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FB" w:rsidRPr="00BD781E" w:rsidRDefault="00977839" w:rsidP="00BA07FB">
      <w:pPr>
        <w:spacing w:line="240" w:lineRule="auto"/>
        <w:jc w:val="center"/>
        <w:rPr>
          <w:rFonts w:ascii="Verdana" w:hAnsi="Verdana"/>
          <w:b/>
          <w:lang w:val="el-GR"/>
        </w:rPr>
      </w:pPr>
      <w:bookmarkStart w:id="0" w:name="_GoBack"/>
      <w:bookmarkEnd w:id="0"/>
      <w:r>
        <w:rPr>
          <w:rFonts w:ascii="Verdana" w:hAnsi="Verdana"/>
          <w:b/>
          <w:lang w:val="el-GR"/>
        </w:rPr>
        <w:t>Επιπρόσθετες δ</w:t>
      </w:r>
      <w:r w:rsidR="00BA07FB" w:rsidRPr="00BD781E">
        <w:rPr>
          <w:rFonts w:ascii="Verdana" w:hAnsi="Verdana"/>
          <w:b/>
          <w:lang w:val="el-GR"/>
        </w:rPr>
        <w:t>ιευκρινίσεις που αφορούν στον</w:t>
      </w:r>
    </w:p>
    <w:p w:rsidR="00BA07FB" w:rsidRPr="00BD781E" w:rsidRDefault="00BA07FB" w:rsidP="00BA07FB">
      <w:pPr>
        <w:snapToGrid w:val="0"/>
        <w:spacing w:after="0" w:line="240" w:lineRule="auto"/>
        <w:jc w:val="center"/>
        <w:rPr>
          <w:rFonts w:ascii="Verdana" w:hAnsi="Verdana" w:cs="Tahoma"/>
          <w:sz w:val="20"/>
          <w:szCs w:val="20"/>
          <w:lang w:val="el-GR"/>
        </w:rPr>
      </w:pPr>
      <w:r w:rsidRPr="00BD781E">
        <w:rPr>
          <w:rFonts w:ascii="Verdana" w:hAnsi="Verdana" w:cs="Tahoma"/>
          <w:sz w:val="20"/>
          <w:szCs w:val="20"/>
          <w:lang w:val="el-GR"/>
        </w:rPr>
        <w:t>Ανοικτό</w:t>
      </w:r>
      <w:r>
        <w:rPr>
          <w:rFonts w:ascii="Verdana" w:hAnsi="Verdana" w:cs="Tahoma"/>
          <w:sz w:val="20"/>
          <w:szCs w:val="20"/>
          <w:lang w:val="el-GR"/>
        </w:rPr>
        <w:t xml:space="preserve"> Διεθνή</w:t>
      </w:r>
      <w:r w:rsidRPr="00BD781E">
        <w:rPr>
          <w:rFonts w:ascii="Verdana" w:hAnsi="Verdana" w:cs="Tahoma"/>
          <w:sz w:val="20"/>
          <w:szCs w:val="20"/>
          <w:lang w:val="el-GR"/>
        </w:rPr>
        <w:t xml:space="preserve"> Διαγωνισμός με τίτλο</w:t>
      </w:r>
    </w:p>
    <w:p w:rsidR="00BA07FB" w:rsidRPr="00BD781E" w:rsidRDefault="00BA07FB" w:rsidP="00BA07FB">
      <w:pPr>
        <w:snapToGrid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  <w:lang w:val="el-GR"/>
        </w:rPr>
      </w:pPr>
      <w:r w:rsidRPr="00BD781E">
        <w:rPr>
          <w:rFonts w:ascii="Verdana" w:hAnsi="Verdana" w:cs="Tahoma"/>
          <w:b/>
          <w:sz w:val="20"/>
          <w:szCs w:val="20"/>
          <w:lang w:val="el-GR"/>
        </w:rPr>
        <w:t>«Υπολογιστικός Εξοπλισμός»</w:t>
      </w:r>
    </w:p>
    <w:p w:rsidR="00BA07FB" w:rsidRPr="00BD781E" w:rsidRDefault="00BA07FB" w:rsidP="00BA07FB">
      <w:pPr>
        <w:snapToGrid w:val="0"/>
        <w:spacing w:before="120" w:after="120" w:line="240" w:lineRule="auto"/>
        <w:jc w:val="center"/>
        <w:rPr>
          <w:rFonts w:ascii="Verdana" w:hAnsi="Verdana" w:cs="Tahoma"/>
          <w:sz w:val="20"/>
          <w:szCs w:val="20"/>
          <w:lang w:val="el-GR"/>
        </w:rPr>
      </w:pPr>
      <w:r w:rsidRPr="00BD781E">
        <w:rPr>
          <w:rFonts w:ascii="Verdana" w:hAnsi="Verdana" w:cs="Tahoma"/>
          <w:sz w:val="20"/>
          <w:szCs w:val="20"/>
          <w:lang w:val="el-GR"/>
        </w:rPr>
        <w:t xml:space="preserve">κωδικός: </w:t>
      </w:r>
      <w:r w:rsidRPr="00990710">
        <w:rPr>
          <w:rFonts w:ascii="Verdana" w:hAnsi="Verdana" w:cs="Tahoma"/>
          <w:b/>
          <w:sz w:val="20"/>
          <w:szCs w:val="20"/>
        </w:rPr>
        <w:t>EPSETKD</w:t>
      </w:r>
      <w:r w:rsidRPr="00BD781E">
        <w:rPr>
          <w:rFonts w:ascii="Verdana" w:hAnsi="Verdana" w:cs="Tahoma"/>
          <w:b/>
          <w:sz w:val="20"/>
          <w:szCs w:val="20"/>
          <w:lang w:val="el-GR"/>
        </w:rPr>
        <w:t>0901</w:t>
      </w:r>
    </w:p>
    <w:p w:rsidR="00BA07FB" w:rsidRPr="00BD781E" w:rsidRDefault="00BA07FB" w:rsidP="00BA07FB">
      <w:pPr>
        <w:snapToGrid w:val="0"/>
        <w:spacing w:after="0" w:line="240" w:lineRule="auto"/>
        <w:jc w:val="center"/>
        <w:rPr>
          <w:rFonts w:ascii="Verdana" w:hAnsi="Verdana" w:cs="Tahoma"/>
          <w:sz w:val="20"/>
          <w:szCs w:val="20"/>
          <w:lang w:val="el-GR"/>
        </w:rPr>
      </w:pPr>
      <w:r w:rsidRPr="00BD781E">
        <w:rPr>
          <w:rFonts w:ascii="Verdana" w:hAnsi="Verdana" w:cs="Tahoma"/>
          <w:sz w:val="20"/>
          <w:szCs w:val="20"/>
          <w:lang w:val="el-GR"/>
        </w:rPr>
        <w:t xml:space="preserve">στο πλαίσιο του Υποέργου </w:t>
      </w:r>
      <w:r w:rsidRPr="00BD781E">
        <w:rPr>
          <w:rFonts w:ascii="Verdana" w:hAnsi="Verdana" w:cs="Tahoma"/>
          <w:b/>
          <w:sz w:val="20"/>
          <w:szCs w:val="20"/>
          <w:lang w:val="el-GR"/>
        </w:rPr>
        <w:t>9</w:t>
      </w:r>
      <w:r w:rsidRPr="00BD781E">
        <w:rPr>
          <w:rFonts w:ascii="Verdana" w:hAnsi="Verdana" w:cs="Tahoma"/>
          <w:sz w:val="20"/>
          <w:szCs w:val="20"/>
          <w:lang w:val="el-GR"/>
        </w:rPr>
        <w:t>:</w:t>
      </w:r>
    </w:p>
    <w:p w:rsidR="00BA07FB" w:rsidRPr="00BD781E" w:rsidRDefault="00BA07FB" w:rsidP="00BA07FB">
      <w:pPr>
        <w:snapToGrid w:val="0"/>
        <w:spacing w:after="120" w:line="240" w:lineRule="auto"/>
        <w:jc w:val="center"/>
        <w:rPr>
          <w:rFonts w:ascii="Verdana" w:hAnsi="Verdana" w:cs="Tahoma"/>
          <w:b/>
          <w:sz w:val="20"/>
          <w:szCs w:val="20"/>
          <w:lang w:val="el-GR"/>
        </w:rPr>
      </w:pPr>
      <w:r w:rsidRPr="00BD781E">
        <w:rPr>
          <w:rFonts w:ascii="Verdana" w:hAnsi="Verdana" w:cs="Tahoma"/>
          <w:b/>
          <w:sz w:val="20"/>
          <w:szCs w:val="20"/>
          <w:lang w:val="el-GR"/>
        </w:rPr>
        <w:t>«</w:t>
      </w:r>
      <w:r w:rsidRPr="00BD781E">
        <w:rPr>
          <w:rFonts w:ascii="Verdana" w:hAnsi="Verdana"/>
          <w:b/>
          <w:sz w:val="20"/>
          <w:szCs w:val="20"/>
          <w:lang w:val="el-GR"/>
        </w:rPr>
        <w:t>Υπολογιστικός Εξοπλισμός</w:t>
      </w:r>
      <w:r w:rsidRPr="00BD781E">
        <w:rPr>
          <w:rFonts w:ascii="Verdana" w:hAnsi="Verdana" w:cs="Tahoma"/>
          <w:b/>
          <w:sz w:val="20"/>
          <w:szCs w:val="20"/>
          <w:lang w:val="el-GR"/>
        </w:rPr>
        <w:t>»</w:t>
      </w:r>
    </w:p>
    <w:p w:rsidR="00BA07FB" w:rsidRPr="00BD781E" w:rsidRDefault="00BA07FB" w:rsidP="00BA07FB">
      <w:pPr>
        <w:snapToGrid w:val="0"/>
        <w:spacing w:after="0" w:line="240" w:lineRule="auto"/>
        <w:jc w:val="center"/>
        <w:rPr>
          <w:rFonts w:ascii="Verdana" w:hAnsi="Verdana" w:cs="Tahoma"/>
          <w:sz w:val="20"/>
          <w:szCs w:val="20"/>
          <w:lang w:val="el-GR"/>
        </w:rPr>
      </w:pPr>
      <w:r w:rsidRPr="00BD781E">
        <w:rPr>
          <w:rFonts w:ascii="Verdana" w:hAnsi="Verdana" w:cs="Tahoma"/>
          <w:sz w:val="20"/>
          <w:szCs w:val="20"/>
          <w:lang w:val="el-GR"/>
        </w:rPr>
        <w:t xml:space="preserve">της Πράξης με τίτλο </w:t>
      </w:r>
    </w:p>
    <w:p w:rsidR="00BA07FB" w:rsidRPr="00BD781E" w:rsidRDefault="00BA07FB" w:rsidP="00BA07FB">
      <w:pPr>
        <w:snapToGrid w:val="0"/>
        <w:spacing w:after="0" w:line="240" w:lineRule="auto"/>
        <w:jc w:val="center"/>
        <w:rPr>
          <w:rFonts w:ascii="Verdana" w:hAnsi="Verdana" w:cs="Tahoma"/>
          <w:sz w:val="20"/>
          <w:szCs w:val="20"/>
          <w:lang w:val="el-GR"/>
        </w:rPr>
      </w:pPr>
      <w:r w:rsidRPr="00BD781E">
        <w:rPr>
          <w:rFonts w:ascii="Verdana" w:hAnsi="Verdana" w:cs="Tahoma"/>
          <w:sz w:val="20"/>
          <w:szCs w:val="20"/>
          <w:lang w:val="el-GR"/>
        </w:rPr>
        <w:t>«Εθνικό Πληροφοριακό Σύστημα Έρευνας και Τεχνολογίας/ Κοινωνικά Δίκτυα – Περιεχόμενο Παραγόμενο από Χρήστες» (ΟΠΣ 296115)</w:t>
      </w:r>
    </w:p>
    <w:p w:rsidR="00BA07FB" w:rsidRDefault="00BA07FB" w:rsidP="00BA07FB">
      <w:pPr>
        <w:spacing w:line="240" w:lineRule="auto"/>
        <w:jc w:val="both"/>
        <w:rPr>
          <w:rFonts w:ascii="Verdana" w:hAnsi="Verdana"/>
          <w:lang w:val="el-GR"/>
        </w:rPr>
      </w:pPr>
    </w:p>
    <w:p w:rsidR="00977839" w:rsidRDefault="00977839" w:rsidP="00BA07FB">
      <w:pPr>
        <w:spacing w:line="240" w:lineRule="auto"/>
        <w:jc w:val="both"/>
        <w:rPr>
          <w:rFonts w:ascii="Verdana" w:hAnsi="Verdana"/>
          <w:lang w:val="el-GR"/>
        </w:rPr>
      </w:pPr>
    </w:p>
    <w:p w:rsidR="00977839" w:rsidRPr="00BD781E" w:rsidRDefault="00977839" w:rsidP="00BA07FB">
      <w:pPr>
        <w:spacing w:line="240" w:lineRule="auto"/>
        <w:jc w:val="both"/>
        <w:rPr>
          <w:rFonts w:ascii="Verdana" w:hAnsi="Verdana"/>
          <w:lang w:val="el-GR"/>
        </w:rPr>
      </w:pPr>
    </w:p>
    <w:p w:rsidR="00BA07FB" w:rsidRDefault="00BA07FB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</w:p>
    <w:p w:rsidR="00BA07FB" w:rsidRDefault="00BA07FB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Διευκρίνιση </w:t>
      </w:r>
      <w:r w:rsidRPr="00F97525">
        <w:rPr>
          <w:rFonts w:ascii="Verdana" w:hAnsi="Verdana"/>
          <w:u w:val="none"/>
        </w:rPr>
        <w:t>1</w:t>
      </w:r>
      <w:r>
        <w:rPr>
          <w:rFonts w:ascii="Verdana" w:hAnsi="Verdana"/>
          <w:u w:val="none"/>
        </w:rPr>
        <w:t xml:space="preserve">. </w:t>
      </w:r>
    </w:p>
    <w:p w:rsidR="00BA07FB" w:rsidRPr="00BA07FB" w:rsidRDefault="00BA07FB" w:rsidP="00BA07FB">
      <w:pPr>
        <w:pStyle w:val="ListParagraph"/>
        <w:numPr>
          <w:ilvl w:val="0"/>
          <w:numId w:val="2"/>
        </w:numPr>
        <w:tabs>
          <w:tab w:val="clear" w:pos="432"/>
        </w:tabs>
        <w:spacing w:after="120" w:line="240" w:lineRule="auto"/>
        <w:ind w:left="0" w:firstLine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 xml:space="preserve">Κεφ. </w:t>
      </w:r>
      <w:r w:rsidRPr="00BA07FB">
        <w:rPr>
          <w:rFonts w:ascii="Verdana" w:hAnsi="Verdana" w:cs="Tahoma"/>
          <w:b/>
          <w:bCs/>
          <w:sz w:val="20"/>
          <w:szCs w:val="20"/>
        </w:rPr>
        <w:t>A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>.3.5.6, σελ.51: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«4 θύρες 1</w:t>
      </w:r>
      <w:r w:rsidRPr="00BA07FB">
        <w:rPr>
          <w:rFonts w:ascii="Verdana" w:hAnsi="Verdana" w:cs="Tahoma"/>
          <w:bCs/>
          <w:sz w:val="20"/>
          <w:szCs w:val="20"/>
        </w:rPr>
        <w:t>GbpsEthernetUTP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για διασύνδεση με το </w:t>
      </w:r>
      <w:r w:rsidRPr="00BA07FB">
        <w:rPr>
          <w:rFonts w:ascii="Verdana" w:hAnsi="Verdana" w:cs="Tahoma"/>
          <w:bCs/>
          <w:sz w:val="20"/>
          <w:szCs w:val="20"/>
        </w:rPr>
        <w:t>ASA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-</w:t>
      </w:r>
      <w:r w:rsidRPr="00BA07FB">
        <w:rPr>
          <w:rFonts w:ascii="Verdana" w:hAnsi="Verdana" w:cs="Tahoma"/>
          <w:bCs/>
          <w:sz w:val="20"/>
          <w:szCs w:val="20"/>
        </w:rPr>
        <w:t>PRM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ή </w:t>
      </w:r>
      <w:r w:rsidRPr="00BA07FB">
        <w:rPr>
          <w:rFonts w:ascii="Verdana" w:hAnsi="Verdana" w:cs="Tahoma"/>
          <w:bCs/>
          <w:sz w:val="20"/>
          <w:szCs w:val="20"/>
        </w:rPr>
        <w:t>ASA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-</w:t>
      </w:r>
      <w:r w:rsidRPr="00BA07FB">
        <w:rPr>
          <w:rFonts w:ascii="Verdana" w:hAnsi="Verdana" w:cs="Tahoma"/>
          <w:bCs/>
          <w:sz w:val="20"/>
          <w:szCs w:val="20"/>
        </w:rPr>
        <w:t>SEC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» </w:t>
      </w:r>
      <w:r w:rsidRPr="00BA07FB">
        <w:rPr>
          <w:rFonts w:ascii="Verdana" w:hAnsi="Verdana" w:cs="Tahoma"/>
          <w:bCs/>
          <w:sz w:val="20"/>
          <w:szCs w:val="20"/>
        </w:rPr>
        <w:t>KAI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 xml:space="preserve">Πίνακας Συμμόρφωσης </w:t>
      </w:r>
      <w:r w:rsidRPr="00BA07FB">
        <w:rPr>
          <w:rFonts w:ascii="Verdana" w:hAnsi="Verdana" w:cs="Tahoma"/>
          <w:b/>
          <w:bCs/>
          <w:sz w:val="20"/>
          <w:szCs w:val="20"/>
        </w:rPr>
        <w:t>C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>.3.2.5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, 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>Προδιαγραφή 3.6.1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: </w:t>
      </w:r>
    </w:p>
    <w:p w:rsidR="00BA07FB" w:rsidRPr="00BA07FB" w:rsidRDefault="00BA07FB" w:rsidP="00BA07FB">
      <w:pPr>
        <w:pStyle w:val="ListParagraph"/>
        <w:spacing w:after="120" w:line="24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BA07FB">
        <w:rPr>
          <w:rFonts w:ascii="Verdana" w:hAnsi="Verdana" w:cs="Tahoma"/>
          <w:bCs/>
          <w:sz w:val="20"/>
          <w:szCs w:val="20"/>
          <w:lang w:val="el-GR"/>
        </w:rPr>
        <w:t>Παρακαλούμε να διευκρινιστεί εάν πρέπει να προσφερθούν 4 θύρες 1000Β</w:t>
      </w:r>
      <w:r w:rsidRPr="00BA07FB">
        <w:rPr>
          <w:rFonts w:ascii="Verdana" w:hAnsi="Verdana" w:cs="Tahoma"/>
          <w:bCs/>
          <w:sz w:val="20"/>
          <w:szCs w:val="20"/>
        </w:rPr>
        <w:t>aseT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για τη διασύνδεση με </w:t>
      </w:r>
      <w:r w:rsidRPr="00BA07FB">
        <w:rPr>
          <w:rFonts w:ascii="Verdana" w:hAnsi="Verdana" w:cs="Tahoma"/>
          <w:bCs/>
          <w:sz w:val="20"/>
          <w:szCs w:val="20"/>
        </w:rPr>
        <w:t>ASA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-</w:t>
      </w:r>
      <w:r w:rsidRPr="00BA07FB">
        <w:rPr>
          <w:rFonts w:ascii="Verdana" w:hAnsi="Verdana" w:cs="Tahoma"/>
          <w:bCs/>
          <w:sz w:val="20"/>
          <w:szCs w:val="20"/>
        </w:rPr>
        <w:t>PRM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και 4 θύρες  1000Β</w:t>
      </w:r>
      <w:r w:rsidRPr="00BA07FB">
        <w:rPr>
          <w:rFonts w:ascii="Verdana" w:hAnsi="Verdana" w:cs="Tahoma"/>
          <w:bCs/>
          <w:sz w:val="20"/>
          <w:szCs w:val="20"/>
        </w:rPr>
        <w:t>aseT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για τη διασύνδεση με </w:t>
      </w:r>
      <w:r w:rsidRPr="00BA07FB">
        <w:rPr>
          <w:rFonts w:ascii="Verdana" w:hAnsi="Verdana" w:cs="Tahoma"/>
          <w:bCs/>
          <w:sz w:val="20"/>
          <w:szCs w:val="20"/>
        </w:rPr>
        <w:t>ASA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-</w:t>
      </w:r>
      <w:r w:rsidRPr="00BA07FB">
        <w:rPr>
          <w:rFonts w:ascii="Verdana" w:hAnsi="Verdana" w:cs="Tahoma"/>
          <w:bCs/>
          <w:sz w:val="20"/>
          <w:szCs w:val="20"/>
        </w:rPr>
        <w:t>SEC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;</w:t>
      </w:r>
    </w:p>
    <w:p w:rsidR="00BA07FB" w:rsidRPr="00D70CEF" w:rsidRDefault="00BA07FB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 w:rsidRPr="00D70CEF">
        <w:rPr>
          <w:rFonts w:ascii="Verdana" w:hAnsi="Verdana"/>
          <w:u w:val="none"/>
        </w:rPr>
        <w:t>Απάντηση 1</w:t>
      </w:r>
      <w:r>
        <w:rPr>
          <w:rFonts w:ascii="Verdana" w:hAnsi="Verdana"/>
          <w:u w:val="none"/>
        </w:rPr>
        <w:t>.</w:t>
      </w:r>
    </w:p>
    <w:p w:rsidR="00BA07FB" w:rsidRPr="00BA07FB" w:rsidRDefault="00BA07FB" w:rsidP="00BA07FB">
      <w:pPr>
        <w:pStyle w:val="ListParagraph"/>
        <w:spacing w:after="120" w:line="24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BA07FB">
        <w:rPr>
          <w:rFonts w:ascii="Verdana" w:hAnsi="Verdana" w:cs="Tahoma"/>
          <w:bCs/>
          <w:sz w:val="20"/>
          <w:szCs w:val="20"/>
          <w:lang w:val="el-GR"/>
        </w:rPr>
        <w:t>Η απαίτηση είναι σαφής, απαιτούνται 4 θύρες 1Gbps Ethernet UTP για κάθε ένα από τα δύο ζητούμενα CORE-NET. Κάθε μια από αυτές τις παρεχόμενες θύρες θα συνδεθεί κατά επιλογή ή στο ASA-PRM ή στο ASA-SEC.</w:t>
      </w:r>
    </w:p>
    <w:p w:rsidR="00BA07FB" w:rsidRDefault="00BA07FB" w:rsidP="00BA07FB">
      <w:pPr>
        <w:rPr>
          <w:lang w:val="el-GR"/>
        </w:rPr>
      </w:pPr>
    </w:p>
    <w:p w:rsidR="00BA07FB" w:rsidRDefault="00BA07FB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Διευκρίνιση 2. </w:t>
      </w:r>
    </w:p>
    <w:p w:rsidR="00BA07FB" w:rsidRPr="00BA07FB" w:rsidRDefault="00BA07FB" w:rsidP="00BA07FB">
      <w:pPr>
        <w:pStyle w:val="ListParagraph"/>
        <w:numPr>
          <w:ilvl w:val="0"/>
          <w:numId w:val="2"/>
        </w:numPr>
        <w:tabs>
          <w:tab w:val="clear" w:pos="432"/>
        </w:tabs>
        <w:spacing w:after="120" w:line="240" w:lineRule="auto"/>
        <w:ind w:left="0" w:firstLine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 xml:space="preserve">Κεφ. </w:t>
      </w:r>
      <w:r w:rsidRPr="00BA07FB">
        <w:rPr>
          <w:rFonts w:ascii="Verdana" w:hAnsi="Verdana" w:cs="Tahoma"/>
          <w:b/>
          <w:bCs/>
          <w:sz w:val="20"/>
          <w:szCs w:val="20"/>
        </w:rPr>
        <w:t>A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>.3.5.6, σελ.51: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«2 θύρες 1</w:t>
      </w:r>
      <w:r w:rsidRPr="00BA07FB">
        <w:rPr>
          <w:rFonts w:ascii="Verdana" w:hAnsi="Verdana" w:cs="Tahoma"/>
          <w:bCs/>
          <w:sz w:val="20"/>
          <w:szCs w:val="20"/>
        </w:rPr>
        <w:t>GbpsEthernetSFP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για διασύνδεση με το </w:t>
      </w:r>
      <w:r w:rsidRPr="00BA07FB">
        <w:rPr>
          <w:rFonts w:ascii="Verdana" w:hAnsi="Verdana" w:cs="Tahoma"/>
          <w:bCs/>
          <w:sz w:val="20"/>
          <w:szCs w:val="20"/>
        </w:rPr>
        <w:t>L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3-</w:t>
      </w:r>
      <w:r w:rsidRPr="00BA07FB">
        <w:rPr>
          <w:rFonts w:ascii="Verdana" w:hAnsi="Verdana" w:cs="Tahoma"/>
          <w:bCs/>
          <w:sz w:val="20"/>
          <w:szCs w:val="20"/>
        </w:rPr>
        <w:t>Core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-</w:t>
      </w:r>
      <w:r w:rsidRPr="00BA07FB">
        <w:rPr>
          <w:rFonts w:ascii="Verdana" w:hAnsi="Verdana" w:cs="Tahoma"/>
          <w:bCs/>
          <w:sz w:val="20"/>
          <w:szCs w:val="20"/>
        </w:rPr>
        <w:t>PRM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ή </w:t>
      </w:r>
      <w:r w:rsidRPr="00BA07FB">
        <w:rPr>
          <w:rFonts w:ascii="Verdana" w:hAnsi="Verdana" w:cs="Tahoma"/>
          <w:bCs/>
          <w:sz w:val="20"/>
          <w:szCs w:val="20"/>
        </w:rPr>
        <w:t>L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3-</w:t>
      </w:r>
      <w:r w:rsidRPr="00BA07FB">
        <w:rPr>
          <w:rFonts w:ascii="Verdana" w:hAnsi="Verdana" w:cs="Tahoma"/>
          <w:bCs/>
          <w:sz w:val="20"/>
          <w:szCs w:val="20"/>
        </w:rPr>
        <w:t>Core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-</w:t>
      </w:r>
      <w:r w:rsidRPr="00BA07FB">
        <w:rPr>
          <w:rFonts w:ascii="Verdana" w:hAnsi="Verdana" w:cs="Tahoma"/>
          <w:bCs/>
          <w:sz w:val="20"/>
          <w:szCs w:val="20"/>
        </w:rPr>
        <w:t>SEC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» </w:t>
      </w:r>
      <w:r w:rsidRPr="00BA07FB">
        <w:rPr>
          <w:rFonts w:ascii="Verdana" w:hAnsi="Verdana" w:cs="Tahoma"/>
          <w:bCs/>
          <w:sz w:val="20"/>
          <w:szCs w:val="20"/>
        </w:rPr>
        <w:t>KAI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 xml:space="preserve">Πίνακας Συμμόρφωσης </w:t>
      </w:r>
      <w:r w:rsidRPr="00BA07FB">
        <w:rPr>
          <w:rFonts w:ascii="Verdana" w:hAnsi="Verdana" w:cs="Tahoma"/>
          <w:b/>
          <w:bCs/>
          <w:sz w:val="20"/>
          <w:szCs w:val="20"/>
        </w:rPr>
        <w:t>C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>.3.2.5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, 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>Προδιαγραφή 3.6.2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: </w:t>
      </w:r>
    </w:p>
    <w:p w:rsidR="00BA07FB" w:rsidRPr="00BA07FB" w:rsidRDefault="00BA07FB" w:rsidP="00BA07FB">
      <w:pPr>
        <w:pStyle w:val="ListParagraph"/>
        <w:spacing w:after="120" w:line="24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BA07FB">
        <w:rPr>
          <w:rFonts w:ascii="Verdana" w:hAnsi="Verdana" w:cs="Tahoma"/>
          <w:bCs/>
          <w:sz w:val="20"/>
          <w:szCs w:val="20"/>
          <w:lang w:val="el-GR"/>
        </w:rPr>
        <w:t>Παρακαλούμε να διευκρινιστεί εάν πρέπει να προσφερθούν 2 θύρες 1</w:t>
      </w:r>
      <w:r w:rsidRPr="00BA07FB">
        <w:rPr>
          <w:rFonts w:ascii="Verdana" w:hAnsi="Verdana" w:cs="Tahoma"/>
          <w:bCs/>
          <w:sz w:val="20"/>
          <w:szCs w:val="20"/>
        </w:rPr>
        <w:t>GbpsEthernetSFP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για διασύνδεση με το </w:t>
      </w:r>
      <w:r w:rsidRPr="00BA07FB">
        <w:rPr>
          <w:rFonts w:ascii="Verdana" w:hAnsi="Verdana" w:cs="Tahoma"/>
          <w:bCs/>
          <w:sz w:val="20"/>
          <w:szCs w:val="20"/>
        </w:rPr>
        <w:t>L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3-</w:t>
      </w:r>
      <w:r w:rsidRPr="00BA07FB">
        <w:rPr>
          <w:rFonts w:ascii="Verdana" w:hAnsi="Verdana" w:cs="Tahoma"/>
          <w:bCs/>
          <w:sz w:val="20"/>
          <w:szCs w:val="20"/>
        </w:rPr>
        <w:t>Core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-</w:t>
      </w:r>
      <w:r w:rsidRPr="00BA07FB">
        <w:rPr>
          <w:rFonts w:ascii="Verdana" w:hAnsi="Verdana" w:cs="Tahoma"/>
          <w:bCs/>
          <w:sz w:val="20"/>
          <w:szCs w:val="20"/>
        </w:rPr>
        <w:t>PRM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και 2 θύρες 1</w:t>
      </w:r>
      <w:r w:rsidRPr="00BA07FB">
        <w:rPr>
          <w:rFonts w:ascii="Verdana" w:hAnsi="Verdana" w:cs="Tahoma"/>
          <w:bCs/>
          <w:sz w:val="20"/>
          <w:szCs w:val="20"/>
        </w:rPr>
        <w:t>GbpsEthernetSFP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για διασύνδεση με το </w:t>
      </w:r>
      <w:r w:rsidRPr="00BA07FB">
        <w:rPr>
          <w:rFonts w:ascii="Verdana" w:hAnsi="Verdana" w:cs="Tahoma"/>
          <w:bCs/>
          <w:sz w:val="20"/>
          <w:szCs w:val="20"/>
        </w:rPr>
        <w:t>L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3-</w:t>
      </w:r>
      <w:r w:rsidRPr="00BA07FB">
        <w:rPr>
          <w:rFonts w:ascii="Verdana" w:hAnsi="Verdana" w:cs="Tahoma"/>
          <w:bCs/>
          <w:sz w:val="20"/>
          <w:szCs w:val="20"/>
        </w:rPr>
        <w:t>Core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-</w:t>
      </w:r>
      <w:r w:rsidRPr="00BA07FB">
        <w:rPr>
          <w:rFonts w:ascii="Verdana" w:hAnsi="Verdana" w:cs="Tahoma"/>
          <w:bCs/>
          <w:sz w:val="20"/>
          <w:szCs w:val="20"/>
        </w:rPr>
        <w:t>SEC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;</w:t>
      </w:r>
    </w:p>
    <w:p w:rsidR="00BA07FB" w:rsidRPr="00D70CEF" w:rsidRDefault="00BA07FB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 w:rsidRPr="00D70CEF">
        <w:rPr>
          <w:rFonts w:ascii="Verdana" w:hAnsi="Verdana"/>
          <w:u w:val="none"/>
        </w:rPr>
        <w:t xml:space="preserve">Απάντηση </w:t>
      </w:r>
      <w:r>
        <w:rPr>
          <w:rFonts w:ascii="Verdana" w:hAnsi="Verdana"/>
          <w:u w:val="none"/>
        </w:rPr>
        <w:t>2.</w:t>
      </w:r>
    </w:p>
    <w:p w:rsidR="00BA07FB" w:rsidRPr="00BA07FB" w:rsidRDefault="00BA07FB" w:rsidP="00BA07FB">
      <w:pPr>
        <w:pStyle w:val="ListParagraph"/>
        <w:spacing w:after="120" w:line="24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BA07FB">
        <w:rPr>
          <w:rFonts w:ascii="Verdana" w:hAnsi="Verdana" w:cs="Tahoma"/>
          <w:bCs/>
          <w:sz w:val="20"/>
          <w:szCs w:val="20"/>
          <w:lang w:val="el-GR"/>
        </w:rPr>
        <w:t>Η απαίτηση είναι σαφής, απαιτούνται 2 θύρες 1Gbps Ethernet SFP για κάθε ένα από τα δύο ζητούμενα συστήματα</w:t>
      </w:r>
      <w:r w:rsidR="00A77515" w:rsidRPr="00935220">
        <w:rPr>
          <w:rFonts w:ascii="Verdana" w:hAnsi="Verdana" w:cs="Tahoma"/>
          <w:bCs/>
          <w:sz w:val="20"/>
          <w:szCs w:val="20"/>
          <w:lang w:val="el-GR"/>
        </w:rPr>
        <w:t xml:space="preserve"> </w:t>
      </w:r>
      <w:r w:rsidR="00A77515" w:rsidRPr="00BA07FB">
        <w:rPr>
          <w:rFonts w:ascii="Verdana" w:hAnsi="Verdana" w:cs="Tahoma"/>
          <w:bCs/>
          <w:sz w:val="20"/>
          <w:szCs w:val="20"/>
          <w:lang w:val="el-GR"/>
        </w:rPr>
        <w:t>CORE-NET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. Κάθε μια από αυτές τις παρεχόμενες θύρες θα συνδεθεί κατά επιλογή ή στο L3-Core-PRM ή στο L3-Core-SEC.</w:t>
      </w:r>
    </w:p>
    <w:p w:rsidR="00BA07FB" w:rsidRDefault="00BA07FB" w:rsidP="00BA07FB">
      <w:pPr>
        <w:spacing w:before="120" w:after="120" w:line="240" w:lineRule="auto"/>
        <w:jc w:val="both"/>
        <w:rPr>
          <w:rFonts w:ascii="Verdana" w:hAnsi="Verdana" w:cs="Calibri"/>
          <w:sz w:val="20"/>
          <w:szCs w:val="20"/>
          <w:lang w:val="el-GR"/>
        </w:rPr>
      </w:pPr>
    </w:p>
    <w:p w:rsidR="00977839" w:rsidRDefault="00977839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</w:p>
    <w:p w:rsidR="00977839" w:rsidRDefault="00977839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</w:p>
    <w:p w:rsidR="00977839" w:rsidRDefault="00977839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</w:p>
    <w:p w:rsidR="00977839" w:rsidRDefault="00977839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</w:p>
    <w:p w:rsidR="00BA07FB" w:rsidRDefault="00BA07FB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lastRenderedPageBreak/>
        <w:t xml:space="preserve">Διευκρίνιση 3. </w:t>
      </w:r>
    </w:p>
    <w:p w:rsidR="00BA07FB" w:rsidRPr="00BA07FB" w:rsidRDefault="00BA07FB" w:rsidP="00BA07FB">
      <w:pPr>
        <w:pStyle w:val="ListParagraph"/>
        <w:numPr>
          <w:ilvl w:val="0"/>
          <w:numId w:val="2"/>
        </w:numPr>
        <w:tabs>
          <w:tab w:val="clear" w:pos="432"/>
        </w:tabs>
        <w:spacing w:after="0" w:line="240" w:lineRule="auto"/>
        <w:ind w:left="0" w:firstLine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 xml:space="preserve">Κεφ. </w:t>
      </w:r>
      <w:r w:rsidRPr="00BA07FB">
        <w:rPr>
          <w:rFonts w:ascii="Verdana" w:hAnsi="Verdana" w:cs="Tahoma"/>
          <w:b/>
          <w:bCs/>
          <w:sz w:val="20"/>
          <w:szCs w:val="20"/>
        </w:rPr>
        <w:t>A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>.3.5.6, σελ.51: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«4 θύρες 1</w:t>
      </w:r>
      <w:r w:rsidRPr="00BA07FB">
        <w:rPr>
          <w:rFonts w:ascii="Verdana" w:hAnsi="Verdana" w:cs="Tahoma"/>
          <w:bCs/>
          <w:sz w:val="20"/>
          <w:szCs w:val="20"/>
        </w:rPr>
        <w:t>GbpsEthernetUTP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ή </w:t>
      </w:r>
      <w:r w:rsidRPr="00BA07FB">
        <w:rPr>
          <w:rFonts w:ascii="Verdana" w:hAnsi="Verdana" w:cs="Tahoma"/>
          <w:bCs/>
          <w:sz w:val="20"/>
          <w:szCs w:val="20"/>
        </w:rPr>
        <w:t>SFP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για διασύνδεση με το </w:t>
      </w:r>
      <w:r w:rsidRPr="00BA07FB">
        <w:rPr>
          <w:rFonts w:ascii="Verdana" w:hAnsi="Verdana" w:cs="Tahoma"/>
          <w:bCs/>
          <w:sz w:val="20"/>
          <w:szCs w:val="20"/>
        </w:rPr>
        <w:t>L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2-</w:t>
      </w:r>
      <w:r w:rsidRPr="00BA07FB">
        <w:rPr>
          <w:rFonts w:ascii="Verdana" w:hAnsi="Verdana" w:cs="Tahoma"/>
          <w:bCs/>
          <w:sz w:val="20"/>
          <w:szCs w:val="20"/>
        </w:rPr>
        <w:t>DC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-</w:t>
      </w:r>
      <w:r w:rsidRPr="00BA07FB">
        <w:rPr>
          <w:rFonts w:ascii="Verdana" w:hAnsi="Verdana" w:cs="Tahoma"/>
          <w:bCs/>
          <w:sz w:val="20"/>
          <w:szCs w:val="20"/>
        </w:rPr>
        <w:t>Access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» </w:t>
      </w:r>
      <w:r w:rsidRPr="00BA07FB">
        <w:rPr>
          <w:rFonts w:ascii="Verdana" w:hAnsi="Verdana" w:cs="Tahoma"/>
          <w:bCs/>
          <w:sz w:val="20"/>
          <w:szCs w:val="20"/>
        </w:rPr>
        <w:t>KAI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 xml:space="preserve">Πίνακας Συμμόρφωσης </w:t>
      </w:r>
      <w:r w:rsidRPr="00BA07FB">
        <w:rPr>
          <w:rFonts w:ascii="Verdana" w:hAnsi="Verdana" w:cs="Tahoma"/>
          <w:b/>
          <w:bCs/>
          <w:sz w:val="20"/>
          <w:szCs w:val="20"/>
        </w:rPr>
        <w:t>C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>.3.2.5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, 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>Προδιαγραφή 3.6.3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: </w:t>
      </w:r>
    </w:p>
    <w:p w:rsidR="00BA07FB" w:rsidRPr="00BA07FB" w:rsidRDefault="00BA07FB" w:rsidP="00BA07FB">
      <w:pPr>
        <w:pStyle w:val="ListParagraph"/>
        <w:spacing w:after="0" w:line="24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BA07FB">
        <w:rPr>
          <w:rFonts w:ascii="Verdana" w:hAnsi="Verdana" w:cs="Tahoma"/>
          <w:bCs/>
          <w:sz w:val="20"/>
          <w:szCs w:val="20"/>
          <w:lang w:val="el-GR"/>
        </w:rPr>
        <w:t>Παρακαλούμε να διευκρινιστεί εάν πρέπει να προσφερθούν 4 θύρες 1</w:t>
      </w:r>
      <w:r w:rsidRPr="00BA07FB">
        <w:rPr>
          <w:rFonts w:ascii="Verdana" w:hAnsi="Verdana" w:cs="Tahoma"/>
          <w:bCs/>
          <w:sz w:val="20"/>
          <w:szCs w:val="20"/>
        </w:rPr>
        <w:t>GbpsEthernetUTP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ή </w:t>
      </w:r>
      <w:r w:rsidRPr="00BA07FB">
        <w:rPr>
          <w:rFonts w:ascii="Verdana" w:hAnsi="Verdana" w:cs="Tahoma"/>
          <w:bCs/>
          <w:sz w:val="20"/>
          <w:szCs w:val="20"/>
        </w:rPr>
        <w:t>SFP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για διασύνδεση με το </w:t>
      </w:r>
      <w:r w:rsidRPr="00BA07FB">
        <w:rPr>
          <w:rFonts w:ascii="Verdana" w:hAnsi="Verdana" w:cs="Tahoma"/>
          <w:bCs/>
          <w:sz w:val="20"/>
          <w:szCs w:val="20"/>
        </w:rPr>
        <w:t>L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2-</w:t>
      </w:r>
      <w:r w:rsidRPr="00BA07FB">
        <w:rPr>
          <w:rFonts w:ascii="Verdana" w:hAnsi="Verdana" w:cs="Tahoma"/>
          <w:bCs/>
          <w:sz w:val="20"/>
          <w:szCs w:val="20"/>
        </w:rPr>
        <w:t>DC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-</w:t>
      </w:r>
      <w:r w:rsidRPr="00BA07FB">
        <w:rPr>
          <w:rFonts w:ascii="Verdana" w:hAnsi="Verdana" w:cs="Tahoma"/>
          <w:bCs/>
          <w:sz w:val="20"/>
          <w:szCs w:val="20"/>
        </w:rPr>
        <w:t>Access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ανά προσφερόμενη συσκευή;</w:t>
      </w:r>
    </w:p>
    <w:p w:rsidR="00BA07FB" w:rsidRPr="00D70CEF" w:rsidRDefault="00BA07FB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 w:rsidRPr="00D70CEF">
        <w:rPr>
          <w:rFonts w:ascii="Verdana" w:hAnsi="Verdana"/>
          <w:u w:val="none"/>
        </w:rPr>
        <w:t xml:space="preserve">Απάντηση </w:t>
      </w:r>
      <w:r>
        <w:rPr>
          <w:rFonts w:ascii="Verdana" w:hAnsi="Verdana"/>
          <w:u w:val="none"/>
        </w:rPr>
        <w:t>3.</w:t>
      </w:r>
    </w:p>
    <w:p w:rsidR="00BA07FB" w:rsidRDefault="00BA07FB" w:rsidP="00BA07FB">
      <w:pPr>
        <w:pStyle w:val="ListParagraph"/>
        <w:spacing w:after="120" w:line="24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BA07FB">
        <w:rPr>
          <w:rFonts w:ascii="Verdana" w:hAnsi="Verdana" w:cs="Tahoma"/>
          <w:bCs/>
          <w:sz w:val="20"/>
          <w:szCs w:val="20"/>
          <w:lang w:val="el-GR"/>
        </w:rPr>
        <w:t>Η απαίτηση είναι σαφής, απαιτούνται 4 θύρες 1Gbps Ethernet UTP ή SFP για κάθε ένα από τα δύο ζητούμενα CORE-NET.</w:t>
      </w:r>
    </w:p>
    <w:p w:rsidR="00977839" w:rsidRPr="00BA07FB" w:rsidRDefault="00977839" w:rsidP="00BA07FB">
      <w:pPr>
        <w:pStyle w:val="ListParagraph"/>
        <w:spacing w:after="120" w:line="24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</w:p>
    <w:p w:rsidR="00BA07FB" w:rsidRDefault="00BA07FB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Διευκρίνιση 4. </w:t>
      </w:r>
    </w:p>
    <w:p w:rsidR="00BA07FB" w:rsidRPr="00BA07FB" w:rsidRDefault="00BA07FB" w:rsidP="00BA07FB">
      <w:pPr>
        <w:pStyle w:val="ListParagraph"/>
        <w:numPr>
          <w:ilvl w:val="0"/>
          <w:numId w:val="2"/>
        </w:numPr>
        <w:tabs>
          <w:tab w:val="clear" w:pos="432"/>
        </w:tabs>
        <w:spacing w:after="120" w:line="240" w:lineRule="auto"/>
        <w:ind w:left="0" w:firstLine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 xml:space="preserve">Κεφ. </w:t>
      </w:r>
      <w:r w:rsidRPr="00BA07FB">
        <w:rPr>
          <w:rFonts w:ascii="Verdana" w:hAnsi="Verdana" w:cs="Tahoma"/>
          <w:b/>
          <w:bCs/>
          <w:sz w:val="20"/>
          <w:szCs w:val="20"/>
        </w:rPr>
        <w:t>A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 xml:space="preserve">.3.4.6 και Κεφ. </w:t>
      </w:r>
      <w:r w:rsidRPr="00BA07FB">
        <w:rPr>
          <w:rFonts w:ascii="Verdana" w:hAnsi="Verdana" w:cs="Tahoma"/>
          <w:b/>
          <w:bCs/>
          <w:sz w:val="20"/>
          <w:szCs w:val="20"/>
        </w:rPr>
        <w:t>A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>.3.4.7, σελ.46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: Παρακαλούμε να διευκρινιστεί εάν απαιτείται να προσφερθεί μεταγωγέας για τη διασύνδεση των </w:t>
      </w:r>
      <w:r w:rsidRPr="00BA07FB">
        <w:rPr>
          <w:rFonts w:ascii="Verdana" w:hAnsi="Verdana" w:cs="Tahoma"/>
          <w:bCs/>
          <w:sz w:val="20"/>
          <w:szCs w:val="20"/>
        </w:rPr>
        <w:t>MOB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-</w:t>
      </w:r>
      <w:r w:rsidRPr="00BA07FB">
        <w:rPr>
          <w:rFonts w:ascii="Verdana" w:hAnsi="Verdana" w:cs="Tahoma"/>
          <w:bCs/>
          <w:sz w:val="20"/>
          <w:szCs w:val="20"/>
        </w:rPr>
        <w:t>PC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και των Σταθμών Εργασίας ψηφιοποίησης και ανάπτυξης </w:t>
      </w:r>
      <w:r w:rsidRPr="00BA07FB">
        <w:rPr>
          <w:rFonts w:ascii="Verdana" w:hAnsi="Verdana" w:cs="Tahoma"/>
          <w:bCs/>
          <w:sz w:val="20"/>
          <w:szCs w:val="20"/>
        </w:rPr>
        <w:t>DEV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-</w:t>
      </w:r>
      <w:r w:rsidRPr="00BA07FB">
        <w:rPr>
          <w:rFonts w:ascii="Verdana" w:hAnsi="Verdana" w:cs="Tahoma"/>
          <w:bCs/>
          <w:sz w:val="20"/>
          <w:szCs w:val="20"/>
        </w:rPr>
        <w:t>PC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; Αν ναι, θα βρίσκονται στον ίδιο χώρο;</w:t>
      </w:r>
    </w:p>
    <w:p w:rsidR="00BA07FB" w:rsidRPr="00D70CEF" w:rsidRDefault="00BA07FB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 w:rsidRPr="00D70CEF">
        <w:rPr>
          <w:rFonts w:ascii="Verdana" w:hAnsi="Verdana"/>
          <w:u w:val="none"/>
        </w:rPr>
        <w:t xml:space="preserve">Απάντηση </w:t>
      </w:r>
      <w:r>
        <w:rPr>
          <w:rFonts w:ascii="Verdana" w:hAnsi="Verdana"/>
          <w:u w:val="none"/>
        </w:rPr>
        <w:t>4.</w:t>
      </w:r>
    </w:p>
    <w:p w:rsidR="00BA07FB" w:rsidRPr="00935220" w:rsidRDefault="00BA07FB" w:rsidP="00BA07FB">
      <w:pPr>
        <w:pStyle w:val="ListParagraph"/>
        <w:spacing w:after="120" w:line="24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BA07FB">
        <w:rPr>
          <w:rFonts w:ascii="Verdana" w:hAnsi="Verdana" w:cs="Tahoma"/>
          <w:bCs/>
          <w:sz w:val="20"/>
          <w:szCs w:val="20"/>
          <w:lang w:val="el-GR"/>
        </w:rPr>
        <w:t>Η απαίτηση είναι σαφής, δεν απαιτείται μεταγωγέας.</w:t>
      </w:r>
    </w:p>
    <w:p w:rsidR="00BA07FB" w:rsidRPr="00935220" w:rsidRDefault="00BA07FB" w:rsidP="00BA07FB">
      <w:pPr>
        <w:pStyle w:val="ListParagraph"/>
        <w:spacing w:after="120" w:line="24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</w:p>
    <w:p w:rsidR="00BA07FB" w:rsidRDefault="00BA07FB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Διευκρίνιση 5. </w:t>
      </w:r>
    </w:p>
    <w:p w:rsidR="00BA07FB" w:rsidRPr="00BA07FB" w:rsidRDefault="00BA07FB" w:rsidP="00BA07FB">
      <w:pPr>
        <w:pStyle w:val="ListParagraph"/>
        <w:numPr>
          <w:ilvl w:val="0"/>
          <w:numId w:val="2"/>
        </w:numPr>
        <w:tabs>
          <w:tab w:val="clear" w:pos="432"/>
        </w:tabs>
        <w:spacing w:after="120" w:line="240" w:lineRule="auto"/>
        <w:ind w:left="0" w:firstLine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 xml:space="preserve">Πίνακας Συμμόρφωσης </w:t>
      </w:r>
      <w:r w:rsidRPr="00BA07FB">
        <w:rPr>
          <w:rFonts w:ascii="Verdana" w:hAnsi="Verdana" w:cs="Tahoma"/>
          <w:b/>
          <w:bCs/>
          <w:sz w:val="20"/>
          <w:szCs w:val="20"/>
        </w:rPr>
        <w:t>C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 xml:space="preserve">.3.2.5: 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Απαιτούνται δύο Συστήματα Δικτύου Δεδομένων και Αποθήκευσης </w:t>
      </w:r>
      <w:r w:rsidRPr="00BA07FB">
        <w:rPr>
          <w:rFonts w:ascii="Verdana" w:hAnsi="Verdana" w:cs="Tahoma"/>
          <w:bCs/>
          <w:sz w:val="20"/>
          <w:szCs w:val="20"/>
        </w:rPr>
        <w:t>Core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-</w:t>
      </w:r>
      <w:r w:rsidRPr="00BA07FB">
        <w:rPr>
          <w:rFonts w:ascii="Verdana" w:hAnsi="Verdana" w:cs="Tahoma"/>
          <w:bCs/>
          <w:sz w:val="20"/>
          <w:szCs w:val="20"/>
        </w:rPr>
        <w:t>Net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. Οι θύρες που αναφέρονται σε όλο το 3 και 8 του Πίνακα </w:t>
      </w:r>
      <w:r w:rsidRPr="00BA07FB">
        <w:rPr>
          <w:rFonts w:ascii="Verdana" w:hAnsi="Verdana" w:cs="Tahoma"/>
          <w:bCs/>
          <w:sz w:val="20"/>
          <w:szCs w:val="20"/>
        </w:rPr>
        <w:t>C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.3.2.5 είναι οι συνολικές θύρες και για τα δύο προσφερόμενα Συστήματα ή για κάθε προσφερόμενο Σύστημα ξεχωριστά; Για παράδειγμα οι ζητούμενες 32 θύρες 1000Β</w:t>
      </w:r>
      <w:r w:rsidRPr="00BA07FB">
        <w:rPr>
          <w:rFonts w:ascii="Verdana" w:hAnsi="Verdana" w:cs="Tahoma"/>
          <w:bCs/>
          <w:sz w:val="20"/>
          <w:szCs w:val="20"/>
        </w:rPr>
        <w:t>ase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-</w:t>
      </w:r>
      <w:r w:rsidRPr="00BA07FB">
        <w:rPr>
          <w:rFonts w:ascii="Verdana" w:hAnsi="Verdana" w:cs="Tahoma"/>
          <w:bCs/>
          <w:sz w:val="20"/>
          <w:szCs w:val="20"/>
        </w:rPr>
        <w:t>T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αντιστοιχούν και στα 2 προσφερόμενα Συστήματα ή σε κάθε Σύστημα ξεχωριστά;</w:t>
      </w:r>
    </w:p>
    <w:p w:rsidR="00BA07FB" w:rsidRPr="00D70CEF" w:rsidRDefault="00BA07FB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 w:rsidRPr="00D70CEF">
        <w:rPr>
          <w:rFonts w:ascii="Verdana" w:hAnsi="Verdana"/>
          <w:u w:val="none"/>
        </w:rPr>
        <w:t xml:space="preserve">Απάντηση </w:t>
      </w:r>
      <w:r>
        <w:rPr>
          <w:rFonts w:ascii="Verdana" w:hAnsi="Verdana"/>
          <w:u w:val="none"/>
        </w:rPr>
        <w:t>5.</w:t>
      </w:r>
    </w:p>
    <w:p w:rsidR="00BA07FB" w:rsidRPr="00BA07FB" w:rsidRDefault="00BA07FB" w:rsidP="00BA07FB">
      <w:pPr>
        <w:pStyle w:val="ListParagraph"/>
        <w:spacing w:after="120" w:line="24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BA07FB">
        <w:rPr>
          <w:rFonts w:ascii="Verdana" w:hAnsi="Verdana" w:cs="Tahoma"/>
          <w:bCs/>
          <w:sz w:val="20"/>
          <w:szCs w:val="20"/>
          <w:lang w:val="el-GR"/>
        </w:rPr>
        <w:t>Η απαίτηση είναι σαφής, ο αναφερόμενος αριθμός θυρών στο πινακα C.3.2.5 είναι απαίτηση για κάθε ένα ξεχωριστά από τα δύο συνολικά απαιτουμενα CORE-NET.</w:t>
      </w:r>
    </w:p>
    <w:p w:rsidR="00BA07FB" w:rsidRPr="005E7E08" w:rsidRDefault="00BA07FB" w:rsidP="00BA07FB">
      <w:pPr>
        <w:rPr>
          <w:lang w:val="el-GR"/>
        </w:rPr>
      </w:pPr>
    </w:p>
    <w:p w:rsidR="00BA07FB" w:rsidRDefault="00BA07FB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Διευκρίνιση </w:t>
      </w:r>
      <w:r>
        <w:rPr>
          <w:rFonts w:ascii="Verdana" w:hAnsi="Verdana"/>
          <w:u w:val="none"/>
          <w:lang w:val="en-US"/>
        </w:rPr>
        <w:t>6</w:t>
      </w:r>
      <w:r>
        <w:rPr>
          <w:rFonts w:ascii="Verdana" w:hAnsi="Verdana"/>
          <w:u w:val="none"/>
        </w:rPr>
        <w:t xml:space="preserve">. </w:t>
      </w:r>
    </w:p>
    <w:p w:rsidR="00BA07FB" w:rsidRPr="00BA07FB" w:rsidRDefault="00BA07FB" w:rsidP="00BA07FB">
      <w:pPr>
        <w:spacing w:after="120" w:line="240" w:lineRule="auto"/>
        <w:rPr>
          <w:rFonts w:ascii="Verdana" w:hAnsi="Verdana"/>
          <w:sz w:val="20"/>
          <w:szCs w:val="20"/>
          <w:lang w:val="el-GR"/>
        </w:rPr>
      </w:pP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 xml:space="preserve">Πίνακας Συμμόρφωσης </w:t>
      </w:r>
      <w:r w:rsidRPr="00BA07FB">
        <w:rPr>
          <w:rFonts w:ascii="Verdana" w:hAnsi="Verdana" w:cs="Tahoma"/>
          <w:b/>
          <w:bCs/>
          <w:sz w:val="20"/>
          <w:szCs w:val="20"/>
        </w:rPr>
        <w:t>C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 xml:space="preserve">.3.3.3, Προδιαγραφή 2.2.10: 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Παρακαλούμε να διευκρινιστεί εάν πρέπει να Υποστηρίζεται </w:t>
      </w:r>
      <w:r w:rsidRPr="00BA07FB">
        <w:rPr>
          <w:rFonts w:ascii="Verdana" w:hAnsi="Verdana" w:cs="Tahoma"/>
          <w:bCs/>
          <w:sz w:val="20"/>
          <w:szCs w:val="20"/>
        </w:rPr>
        <w:t>MPLSVPN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 από την προσφερόμενη συσκευή.</w:t>
      </w:r>
    </w:p>
    <w:p w:rsidR="00BA07FB" w:rsidRDefault="00BA07FB" w:rsidP="00BA07FB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  <w:lang w:val="en-US"/>
        </w:rPr>
      </w:pPr>
      <w:r w:rsidRPr="00D70CEF">
        <w:rPr>
          <w:rFonts w:ascii="Verdana" w:hAnsi="Verdana"/>
          <w:u w:val="none"/>
        </w:rPr>
        <w:t xml:space="preserve">Απάντηση </w:t>
      </w:r>
      <w:r>
        <w:rPr>
          <w:rFonts w:ascii="Verdana" w:hAnsi="Verdana"/>
          <w:u w:val="none"/>
          <w:lang w:val="en-US"/>
        </w:rPr>
        <w:t>6</w:t>
      </w:r>
      <w:r>
        <w:rPr>
          <w:rFonts w:ascii="Verdana" w:hAnsi="Verdana"/>
          <w:u w:val="none"/>
        </w:rPr>
        <w:t>.</w:t>
      </w:r>
    </w:p>
    <w:p w:rsidR="00BA07FB" w:rsidRPr="00BA07FB" w:rsidRDefault="00BA07FB" w:rsidP="00BA07FB">
      <w:pPr>
        <w:pStyle w:val="ListParagraph"/>
        <w:spacing w:after="120" w:line="24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BA07FB">
        <w:rPr>
          <w:rFonts w:ascii="Verdana" w:hAnsi="Verdana" w:cs="Tahoma"/>
          <w:bCs/>
          <w:sz w:val="20"/>
          <w:szCs w:val="20"/>
          <w:lang w:val="el-GR"/>
        </w:rPr>
        <w:t xml:space="preserve">Η προδιαγραφή στον πινακα συμμόρφωσης C.3.3.3, Προδιαγραφή 2.2.10 είναι: «Να αναφερθεί υποστήριξη MPLS MPLS VPNs» ως εκ τούτου η υποχρεωτική απαίτηση ΝΑΙ αφορά την ανάγκη αναφοράς απάντησης και όχι την ανάγκη κάλυψης της αντίστοιχης τεχνικής απαίτησης, άρα η υποστήριξη  MPLS VPN από την συσκευή είναι </w:t>
      </w:r>
      <w:r w:rsidRPr="00BA07FB">
        <w:rPr>
          <w:rFonts w:ascii="Verdana" w:hAnsi="Verdana" w:cs="Tahoma"/>
          <w:b/>
          <w:bCs/>
          <w:sz w:val="20"/>
          <w:szCs w:val="20"/>
          <w:lang w:val="el-GR"/>
        </w:rPr>
        <w:t>προαιρετική</w:t>
      </w:r>
      <w:r w:rsidRPr="00BA07FB">
        <w:rPr>
          <w:rFonts w:ascii="Verdana" w:hAnsi="Verdana" w:cs="Tahoma"/>
          <w:bCs/>
          <w:sz w:val="20"/>
          <w:szCs w:val="20"/>
          <w:lang w:val="el-GR"/>
        </w:rPr>
        <w:t>.</w:t>
      </w:r>
    </w:p>
    <w:p w:rsidR="00BA07FB" w:rsidRPr="00977839" w:rsidRDefault="00BA07FB" w:rsidP="00977839">
      <w:pPr>
        <w:rPr>
          <w:lang w:val="el-GR"/>
        </w:rPr>
      </w:pPr>
    </w:p>
    <w:p w:rsidR="00977839" w:rsidRDefault="00977839" w:rsidP="0073729C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</w:p>
    <w:p w:rsidR="0073729C" w:rsidRDefault="0073729C" w:rsidP="0073729C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lastRenderedPageBreak/>
        <w:t xml:space="preserve">Διευκρίνιση </w:t>
      </w:r>
      <w:r>
        <w:rPr>
          <w:rFonts w:ascii="Verdana" w:hAnsi="Verdana"/>
          <w:u w:val="none"/>
          <w:lang w:val="en-US"/>
        </w:rPr>
        <w:t>7</w:t>
      </w:r>
      <w:r>
        <w:rPr>
          <w:rFonts w:ascii="Verdana" w:hAnsi="Verdana"/>
          <w:u w:val="none"/>
        </w:rPr>
        <w:t xml:space="preserve">. </w:t>
      </w:r>
    </w:p>
    <w:p w:rsidR="0073729C" w:rsidRPr="0073729C" w:rsidRDefault="0073729C" w:rsidP="0073729C">
      <w:pPr>
        <w:pStyle w:val="Heading2"/>
        <w:numPr>
          <w:ilvl w:val="1"/>
          <w:numId w:val="2"/>
        </w:numPr>
        <w:tabs>
          <w:tab w:val="clear" w:pos="576"/>
        </w:tabs>
        <w:spacing w:line="240" w:lineRule="auto"/>
        <w:ind w:left="0" w:firstLine="0"/>
        <w:jc w:val="both"/>
        <w:rPr>
          <w:rFonts w:ascii="Verdana" w:hAnsi="Verdana"/>
          <w:b w:val="0"/>
          <w:sz w:val="20"/>
          <w:szCs w:val="20"/>
          <w:u w:val="none"/>
        </w:rPr>
      </w:pPr>
      <w:r w:rsidRPr="0073729C">
        <w:rPr>
          <w:rFonts w:ascii="Verdana" w:hAnsi="Verdana" w:cs="Tahoma"/>
          <w:bCs/>
          <w:sz w:val="20"/>
          <w:szCs w:val="20"/>
          <w:u w:val="none"/>
        </w:rPr>
        <w:t>Πίνακας Συμμόρφωσης C.3.3.3, Προδιαγραφή 3.5: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 Παρακαλούμε να διευκρινιστεί αν ζητείται να προσφερθούν 10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  <w:lang w:val="en-US"/>
        </w:rPr>
        <w:t>GE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 θύρες κατά την παράδοση ή απλά να υπάρχει η δυνατότητα Υποστήριξης 10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  <w:lang w:val="en-US"/>
        </w:rPr>
        <w:t>GE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 στο μέλλον; Στην περίπτωση μελλοντικής ανάγκης  είναι αποδεκτό  να υλοποιηθεί με εναλλαγή των θυρών της Προδιαγραφής 3.2  (2 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  <w:lang w:val="en-US"/>
        </w:rPr>
        <w:t>x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 1000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  <w:lang w:val="en-US"/>
        </w:rPr>
        <w:t>Base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>-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  <w:lang w:val="en-US"/>
        </w:rPr>
        <w:t>X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>); Είναι επιπρόσθετες των εν λόγω θυρών;</w:t>
      </w:r>
    </w:p>
    <w:p w:rsidR="0073729C" w:rsidRDefault="0073729C" w:rsidP="0073729C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  <w:lang w:val="en-US"/>
        </w:rPr>
      </w:pPr>
      <w:r w:rsidRPr="00D70CEF">
        <w:rPr>
          <w:rFonts w:ascii="Verdana" w:hAnsi="Verdana"/>
          <w:u w:val="none"/>
        </w:rPr>
        <w:t xml:space="preserve">Απάντηση </w:t>
      </w:r>
      <w:r>
        <w:rPr>
          <w:rFonts w:ascii="Verdana" w:hAnsi="Verdana"/>
          <w:u w:val="none"/>
          <w:lang w:val="en-US"/>
        </w:rPr>
        <w:t>7</w:t>
      </w:r>
      <w:r>
        <w:rPr>
          <w:rFonts w:ascii="Verdana" w:hAnsi="Verdana"/>
          <w:u w:val="none"/>
        </w:rPr>
        <w:t>.</w:t>
      </w:r>
    </w:p>
    <w:p w:rsidR="0073729C" w:rsidRDefault="0073729C" w:rsidP="0073729C">
      <w:pPr>
        <w:pStyle w:val="ListParagraph"/>
        <w:spacing w:after="120" w:line="24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73729C">
        <w:rPr>
          <w:rFonts w:ascii="Verdana" w:hAnsi="Verdana" w:cs="Tahoma"/>
          <w:bCs/>
          <w:sz w:val="20"/>
          <w:szCs w:val="20"/>
          <w:lang w:val="el-GR"/>
        </w:rPr>
        <w:t>Στην αντίστοιχη προδιαγραφή ζητείται  «να αναφερθεί αριθμός θυρών με δυνατότητες 10GbE και τα χαρακτηριστικά τους» χωρίς να προδιαγράφεται ελάχιστος αριθμός, επομένως η προσφορά τους δεν είναι υποχρεωτική απαίτηση. Αν προσφέρονται ή υποστηρίζονται στο μέλλον, πρέπει να αναφερθούν τα χαρακτηριστικά τους και ο τρόπος με τον οποίο προσφέρονται.</w:t>
      </w:r>
    </w:p>
    <w:p w:rsidR="00977839" w:rsidRPr="0073729C" w:rsidRDefault="00977839" w:rsidP="0073729C">
      <w:pPr>
        <w:pStyle w:val="ListParagraph"/>
        <w:spacing w:after="120" w:line="24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  <w:lang w:val="el-GR"/>
        </w:rPr>
      </w:pPr>
    </w:p>
    <w:p w:rsidR="0073729C" w:rsidRDefault="0073729C" w:rsidP="0073729C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Διευκρίνιση </w:t>
      </w:r>
      <w:r>
        <w:rPr>
          <w:rFonts w:ascii="Verdana" w:hAnsi="Verdana"/>
          <w:u w:val="none"/>
          <w:lang w:val="en-US"/>
        </w:rPr>
        <w:t>8</w:t>
      </w:r>
      <w:r>
        <w:rPr>
          <w:rFonts w:ascii="Verdana" w:hAnsi="Verdana"/>
          <w:u w:val="none"/>
        </w:rPr>
        <w:t xml:space="preserve">. </w:t>
      </w:r>
    </w:p>
    <w:p w:rsidR="00BA07FB" w:rsidRPr="0073729C" w:rsidRDefault="00BA07FB" w:rsidP="0073729C">
      <w:pPr>
        <w:pStyle w:val="Heading2"/>
        <w:numPr>
          <w:ilvl w:val="1"/>
          <w:numId w:val="2"/>
        </w:numPr>
        <w:tabs>
          <w:tab w:val="clear" w:pos="576"/>
        </w:tabs>
        <w:spacing w:before="0" w:line="240" w:lineRule="auto"/>
        <w:ind w:left="0" w:firstLine="0"/>
        <w:jc w:val="both"/>
        <w:rPr>
          <w:rFonts w:ascii="Verdana" w:hAnsi="Verdana" w:cs="Tahoma"/>
          <w:b w:val="0"/>
          <w:bCs/>
          <w:sz w:val="20"/>
          <w:szCs w:val="20"/>
          <w:u w:val="none"/>
        </w:rPr>
      </w:pPr>
      <w:r w:rsidRPr="0073729C">
        <w:rPr>
          <w:rFonts w:ascii="Verdana" w:hAnsi="Verdana" w:cs="Tahoma"/>
          <w:bCs/>
          <w:sz w:val="20"/>
          <w:szCs w:val="20"/>
          <w:u w:val="none"/>
        </w:rPr>
        <w:t>Πίνακας Συμμόρφωσης C.3.3.5, Προδιαγραφή 3.3: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 Παρακαλούμε να διευκρινιστεί αν ζητείται να προσφερθούν 10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  <w:lang w:val="en-US"/>
        </w:rPr>
        <w:t>GE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 θύρες κατά την παράδοση ή απλά να υπάρχει η δυνατότητα Υποστήριξης 10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  <w:lang w:val="en-US"/>
        </w:rPr>
        <w:t>GE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 στο μέλλον; Στην περίπτωση μελλοντικής ανάγκης μπορεί να γίνει με εναλλαγή των θυρών της Προδιαγραφής 3.2  (2 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  <w:lang w:val="en-US"/>
        </w:rPr>
        <w:t>x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 1000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  <w:lang w:val="en-US"/>
        </w:rPr>
        <w:t>Base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>-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  <w:lang w:val="en-US"/>
        </w:rPr>
        <w:t>X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); Είναι επιπρόσθετες των εν λόγω θυρών; </w:t>
      </w:r>
    </w:p>
    <w:p w:rsidR="0073729C" w:rsidRDefault="0073729C" w:rsidP="0073729C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  <w:lang w:val="en-US"/>
        </w:rPr>
      </w:pPr>
      <w:r w:rsidRPr="00D70CEF">
        <w:rPr>
          <w:rFonts w:ascii="Verdana" w:hAnsi="Verdana"/>
          <w:u w:val="none"/>
        </w:rPr>
        <w:t xml:space="preserve">Απάντηση </w:t>
      </w:r>
      <w:r>
        <w:rPr>
          <w:rFonts w:ascii="Verdana" w:hAnsi="Verdana"/>
          <w:u w:val="none"/>
          <w:lang w:val="en-US"/>
        </w:rPr>
        <w:t>8</w:t>
      </w:r>
      <w:r>
        <w:rPr>
          <w:rFonts w:ascii="Verdana" w:hAnsi="Verdana"/>
          <w:u w:val="none"/>
        </w:rPr>
        <w:t>.</w:t>
      </w:r>
    </w:p>
    <w:p w:rsidR="00BA07FB" w:rsidRPr="0073729C" w:rsidRDefault="00BA07FB" w:rsidP="0073729C">
      <w:pPr>
        <w:pStyle w:val="Heading2"/>
        <w:numPr>
          <w:ilvl w:val="1"/>
          <w:numId w:val="2"/>
        </w:numPr>
        <w:tabs>
          <w:tab w:val="clear" w:pos="576"/>
        </w:tabs>
        <w:spacing w:before="0" w:line="240" w:lineRule="auto"/>
        <w:ind w:left="0" w:firstLine="0"/>
        <w:jc w:val="both"/>
        <w:rPr>
          <w:rFonts w:ascii="Verdana" w:hAnsi="Verdana" w:cs="Tahoma"/>
          <w:b w:val="0"/>
          <w:bCs/>
          <w:sz w:val="20"/>
          <w:szCs w:val="20"/>
          <w:u w:val="none"/>
        </w:rPr>
      </w:pP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Στην αντίστοιχη προδιαγραφή ζητείται  «να αναφερθεί αριθμός θυρών με δυνατότητες 10GbE και τα χαρακτηριστικά τους» χωρίς να προδιαγράφεται ελάχιστος αριθμός, επομένως η προσφορά τους </w:t>
      </w:r>
      <w:r w:rsidRPr="0073729C">
        <w:rPr>
          <w:rFonts w:ascii="Verdana" w:hAnsi="Verdana" w:cs="Tahoma"/>
          <w:b w:val="0"/>
          <w:bCs/>
          <w:sz w:val="20"/>
          <w:szCs w:val="20"/>
        </w:rPr>
        <w:t xml:space="preserve">δεν </w:t>
      </w:r>
      <w:r w:rsidR="0073729C" w:rsidRPr="0073729C">
        <w:rPr>
          <w:rFonts w:ascii="Verdana" w:hAnsi="Verdana" w:cs="Tahoma"/>
          <w:b w:val="0"/>
          <w:bCs/>
          <w:sz w:val="20"/>
          <w:szCs w:val="20"/>
        </w:rPr>
        <w:t>είναι</w:t>
      </w:r>
      <w:r w:rsidRPr="0073729C">
        <w:rPr>
          <w:rFonts w:ascii="Verdana" w:hAnsi="Verdana" w:cs="Tahoma"/>
          <w:b w:val="0"/>
          <w:bCs/>
          <w:sz w:val="20"/>
          <w:szCs w:val="20"/>
        </w:rPr>
        <w:t xml:space="preserve"> υποχρεωτική απαίτηση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. Αν προσφέρονται ή </w:t>
      </w:r>
      <w:r w:rsidR="0073729C" w:rsidRPr="0073729C">
        <w:rPr>
          <w:rFonts w:ascii="Verdana" w:hAnsi="Verdana" w:cs="Tahoma"/>
          <w:b w:val="0"/>
          <w:bCs/>
          <w:sz w:val="20"/>
          <w:szCs w:val="20"/>
          <w:u w:val="none"/>
        </w:rPr>
        <w:t>υποστηρίζονται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 στο μέλλον, πρέπει να αναφερθούν τα </w:t>
      </w:r>
      <w:r w:rsidR="0073729C" w:rsidRPr="0073729C">
        <w:rPr>
          <w:rFonts w:ascii="Verdana" w:hAnsi="Verdana" w:cs="Tahoma"/>
          <w:b w:val="0"/>
          <w:bCs/>
          <w:sz w:val="20"/>
          <w:szCs w:val="20"/>
          <w:u w:val="none"/>
        </w:rPr>
        <w:t>χαρακτηριστικά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 τους και ο τρόπος με τον οποίο προσφέρονται.</w:t>
      </w:r>
    </w:p>
    <w:p w:rsidR="00BA07FB" w:rsidRPr="00935220" w:rsidRDefault="00BA07FB" w:rsidP="0073729C">
      <w:pPr>
        <w:spacing w:before="120" w:after="120" w:line="240" w:lineRule="auto"/>
        <w:jc w:val="both"/>
        <w:rPr>
          <w:rFonts w:ascii="Tahoma" w:hAnsi="Tahoma" w:cs="Tahoma"/>
          <w:bCs/>
          <w:sz w:val="24"/>
          <w:szCs w:val="24"/>
          <w:lang w:val="el-GR"/>
        </w:rPr>
      </w:pPr>
    </w:p>
    <w:p w:rsidR="0073729C" w:rsidRDefault="0073729C" w:rsidP="0073729C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Διευκρίνιση </w:t>
      </w:r>
      <w:r>
        <w:rPr>
          <w:rFonts w:ascii="Verdana" w:hAnsi="Verdana"/>
          <w:u w:val="none"/>
          <w:lang w:val="en-US"/>
        </w:rPr>
        <w:t>9</w:t>
      </w:r>
      <w:r>
        <w:rPr>
          <w:rFonts w:ascii="Verdana" w:hAnsi="Verdana"/>
          <w:u w:val="none"/>
        </w:rPr>
        <w:t xml:space="preserve">. </w:t>
      </w:r>
    </w:p>
    <w:p w:rsidR="00BA07FB" w:rsidRDefault="0073729C" w:rsidP="0073729C">
      <w:pPr>
        <w:spacing w:after="120" w:line="240" w:lineRule="auto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73729C">
        <w:rPr>
          <w:rFonts w:ascii="Verdana" w:hAnsi="Verdana" w:cs="Tahoma"/>
          <w:b/>
          <w:bCs/>
          <w:sz w:val="20"/>
          <w:szCs w:val="20"/>
          <w:lang w:val="el-GR"/>
        </w:rPr>
        <w:t>Π</w:t>
      </w:r>
      <w:r w:rsidR="00BA07FB" w:rsidRPr="0073729C">
        <w:rPr>
          <w:rFonts w:ascii="Verdana" w:hAnsi="Verdana" w:cs="Tahoma"/>
          <w:b/>
          <w:bCs/>
          <w:sz w:val="20"/>
          <w:szCs w:val="20"/>
          <w:lang w:val="el-GR"/>
        </w:rPr>
        <w:t xml:space="preserve">ίνακας Συμμόρφωσης </w:t>
      </w:r>
      <w:r w:rsidR="00BA07FB" w:rsidRPr="0073729C">
        <w:rPr>
          <w:rFonts w:ascii="Verdana" w:hAnsi="Verdana" w:cs="Tahoma"/>
          <w:b/>
          <w:bCs/>
          <w:sz w:val="20"/>
          <w:szCs w:val="20"/>
        </w:rPr>
        <w:t>C</w:t>
      </w:r>
      <w:r w:rsidR="00BA07FB" w:rsidRPr="0073729C">
        <w:rPr>
          <w:rFonts w:ascii="Verdana" w:hAnsi="Verdana" w:cs="Tahoma"/>
          <w:b/>
          <w:bCs/>
          <w:sz w:val="20"/>
          <w:szCs w:val="20"/>
          <w:lang w:val="el-GR"/>
        </w:rPr>
        <w:t xml:space="preserve">.3.3.5, Προδιαγραφή 3.4: </w:t>
      </w:r>
      <w:r w:rsidR="00BA07FB" w:rsidRPr="0073729C">
        <w:rPr>
          <w:rFonts w:ascii="Verdana" w:hAnsi="Verdana" w:cs="Tahoma"/>
          <w:bCs/>
          <w:sz w:val="20"/>
          <w:szCs w:val="20"/>
          <w:lang w:val="el-GR"/>
        </w:rPr>
        <w:t xml:space="preserve">Παρακαλούμε να διευκρινιστεί εάν οι ζητούμενες θύρες είναι επιπρόσθετες  των θυρών που αναφέρονται στις Προδιαγραφές  3.1 και 3.2. </w:t>
      </w:r>
    </w:p>
    <w:p w:rsidR="0073729C" w:rsidRDefault="0073729C" w:rsidP="0073729C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  <w:lang w:val="en-US"/>
        </w:rPr>
      </w:pPr>
      <w:r w:rsidRPr="00D70CEF">
        <w:rPr>
          <w:rFonts w:ascii="Verdana" w:hAnsi="Verdana"/>
          <w:u w:val="none"/>
        </w:rPr>
        <w:t xml:space="preserve">Απάντηση </w:t>
      </w:r>
      <w:r>
        <w:rPr>
          <w:rFonts w:ascii="Verdana" w:hAnsi="Verdana"/>
          <w:u w:val="none"/>
        </w:rPr>
        <w:t>9.</w:t>
      </w:r>
    </w:p>
    <w:p w:rsidR="00BA07FB" w:rsidRPr="0073729C" w:rsidRDefault="0073729C" w:rsidP="0073729C">
      <w:pPr>
        <w:pStyle w:val="Heading2"/>
        <w:numPr>
          <w:ilvl w:val="1"/>
          <w:numId w:val="2"/>
        </w:numPr>
        <w:tabs>
          <w:tab w:val="clear" w:pos="576"/>
        </w:tabs>
        <w:spacing w:before="0" w:line="240" w:lineRule="auto"/>
        <w:ind w:left="0" w:firstLine="0"/>
        <w:jc w:val="both"/>
        <w:rPr>
          <w:rFonts w:ascii="Verdana" w:hAnsi="Verdana" w:cs="Tahoma"/>
          <w:b w:val="0"/>
          <w:bCs/>
          <w:sz w:val="20"/>
          <w:szCs w:val="20"/>
          <w:u w:val="none"/>
        </w:rPr>
      </w:pP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>Όχι</w:t>
      </w:r>
      <w:r w:rsidR="00BA07FB"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 δεν 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>είναι</w:t>
      </w:r>
      <w:r w:rsidR="00BA07FB"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 επιπρόσθετες, η απαίτηση αφορά την συγκεκριμένη συνδεσμολογία που θα υλοποιηθεί για τις ήδη παρεχόμενες θύρες.</w:t>
      </w:r>
    </w:p>
    <w:p w:rsidR="00BA07FB" w:rsidRDefault="00BA07FB" w:rsidP="0073729C">
      <w:pPr>
        <w:spacing w:before="240" w:after="240" w:line="360" w:lineRule="auto"/>
        <w:jc w:val="both"/>
        <w:rPr>
          <w:rFonts w:ascii="Tahoma" w:hAnsi="Tahoma" w:cs="Tahoma"/>
          <w:bCs/>
          <w:sz w:val="24"/>
          <w:szCs w:val="24"/>
          <w:lang w:val="el-GR"/>
        </w:rPr>
      </w:pPr>
    </w:p>
    <w:p w:rsidR="0073729C" w:rsidRDefault="0073729C" w:rsidP="0073729C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Διευκρίνιση 10. </w:t>
      </w:r>
    </w:p>
    <w:p w:rsidR="00BA07FB" w:rsidRDefault="00BA07FB" w:rsidP="0073729C">
      <w:pPr>
        <w:spacing w:after="120" w:line="240" w:lineRule="auto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73729C">
        <w:rPr>
          <w:rFonts w:ascii="Verdana" w:hAnsi="Verdana" w:cs="Tahoma"/>
          <w:b/>
          <w:bCs/>
          <w:sz w:val="20"/>
          <w:szCs w:val="20"/>
          <w:lang w:val="el-GR"/>
        </w:rPr>
        <w:t xml:space="preserve">Πίνακας Συμμόρφωσης </w:t>
      </w:r>
      <w:r w:rsidRPr="0073729C">
        <w:rPr>
          <w:rFonts w:ascii="Verdana" w:hAnsi="Verdana" w:cs="Tahoma"/>
          <w:b/>
          <w:bCs/>
          <w:sz w:val="20"/>
          <w:szCs w:val="20"/>
        </w:rPr>
        <w:t>C</w:t>
      </w:r>
      <w:r w:rsidRPr="0073729C">
        <w:rPr>
          <w:rFonts w:ascii="Verdana" w:hAnsi="Verdana" w:cs="Tahoma"/>
          <w:b/>
          <w:bCs/>
          <w:sz w:val="20"/>
          <w:szCs w:val="20"/>
          <w:lang w:val="el-GR"/>
        </w:rPr>
        <w:t xml:space="preserve">.3.3.5, Προδιαγραφή 3.5: </w:t>
      </w:r>
      <w:r w:rsidRPr="0073729C">
        <w:rPr>
          <w:rFonts w:ascii="Verdana" w:hAnsi="Verdana" w:cs="Tahoma"/>
          <w:bCs/>
          <w:sz w:val="20"/>
          <w:szCs w:val="20"/>
          <w:lang w:val="el-GR"/>
        </w:rPr>
        <w:t>Παρακαλούμε να διευκρινιστεί εάν οι ζητούμενες θύρες είναι επιπρόσθετες  των θυρών που αναφέρονται στις Προδιαγραφές  3.1 και 3.2.</w:t>
      </w:r>
    </w:p>
    <w:p w:rsidR="0073729C" w:rsidRDefault="0073729C" w:rsidP="0073729C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  <w:lang w:val="en-US"/>
        </w:rPr>
      </w:pPr>
      <w:r w:rsidRPr="00D70CEF">
        <w:rPr>
          <w:rFonts w:ascii="Verdana" w:hAnsi="Verdana"/>
          <w:u w:val="none"/>
        </w:rPr>
        <w:t xml:space="preserve">Απάντηση </w:t>
      </w:r>
      <w:r>
        <w:rPr>
          <w:rFonts w:ascii="Verdana" w:hAnsi="Verdana"/>
          <w:u w:val="none"/>
        </w:rPr>
        <w:t>10.</w:t>
      </w:r>
    </w:p>
    <w:p w:rsidR="00BA07FB" w:rsidRPr="0073729C" w:rsidRDefault="0073729C" w:rsidP="0073729C">
      <w:pPr>
        <w:pStyle w:val="Heading2"/>
        <w:numPr>
          <w:ilvl w:val="1"/>
          <w:numId w:val="2"/>
        </w:numPr>
        <w:tabs>
          <w:tab w:val="clear" w:pos="576"/>
        </w:tabs>
        <w:spacing w:before="0" w:line="240" w:lineRule="auto"/>
        <w:ind w:left="0" w:firstLine="0"/>
        <w:jc w:val="both"/>
        <w:rPr>
          <w:rFonts w:ascii="Verdana" w:hAnsi="Verdana" w:cs="Tahoma"/>
          <w:b w:val="0"/>
          <w:bCs/>
          <w:sz w:val="20"/>
          <w:szCs w:val="20"/>
          <w:u w:val="none"/>
        </w:rPr>
      </w:pP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>Όχι</w:t>
      </w:r>
      <w:r w:rsidR="00BA07FB"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 δεν </w:t>
      </w:r>
      <w:r w:rsidRPr="0073729C">
        <w:rPr>
          <w:rFonts w:ascii="Verdana" w:hAnsi="Verdana" w:cs="Tahoma"/>
          <w:b w:val="0"/>
          <w:bCs/>
          <w:sz w:val="20"/>
          <w:szCs w:val="20"/>
          <w:u w:val="none"/>
        </w:rPr>
        <w:t>είναι</w:t>
      </w:r>
      <w:r w:rsidR="00BA07FB" w:rsidRPr="0073729C">
        <w:rPr>
          <w:rFonts w:ascii="Verdana" w:hAnsi="Verdana" w:cs="Tahoma"/>
          <w:b w:val="0"/>
          <w:bCs/>
          <w:sz w:val="20"/>
          <w:szCs w:val="20"/>
          <w:u w:val="none"/>
        </w:rPr>
        <w:t xml:space="preserve"> επιπρόσθετες, η απαίτηση αφορά την συγκεκριμένη συνδεσμολογία που θα υλοποιηθεί για τις ήδη παρεχόμενες θύρες.</w:t>
      </w:r>
    </w:p>
    <w:p w:rsidR="0073729C" w:rsidRDefault="0073729C" w:rsidP="0073729C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lastRenderedPageBreak/>
        <w:t xml:space="preserve">Διευκρίνιση 11. </w:t>
      </w:r>
    </w:p>
    <w:p w:rsidR="00BA07FB" w:rsidRPr="0073729C" w:rsidRDefault="0073729C" w:rsidP="0073729C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  <w:lang w:val="el-GR"/>
        </w:rPr>
      </w:pPr>
      <w:r w:rsidRPr="0073729C">
        <w:rPr>
          <w:rFonts w:ascii="Verdana" w:hAnsi="Verdana" w:cs="Tahoma"/>
          <w:b/>
          <w:bCs/>
          <w:sz w:val="20"/>
          <w:szCs w:val="20"/>
          <w:lang w:val="el-GR"/>
        </w:rPr>
        <w:t>Π</w:t>
      </w:r>
      <w:r w:rsidR="00BA07FB" w:rsidRPr="0073729C">
        <w:rPr>
          <w:rFonts w:ascii="Verdana" w:hAnsi="Verdana" w:cs="Tahoma"/>
          <w:b/>
          <w:bCs/>
          <w:sz w:val="20"/>
          <w:szCs w:val="20"/>
          <w:lang w:val="el-GR"/>
        </w:rPr>
        <w:t xml:space="preserve">ίνακας Συμμόρφωσης </w:t>
      </w:r>
      <w:r w:rsidR="00BA07FB" w:rsidRPr="0073729C">
        <w:rPr>
          <w:rFonts w:ascii="Verdana" w:hAnsi="Verdana" w:cs="Tahoma"/>
          <w:b/>
          <w:bCs/>
          <w:sz w:val="20"/>
          <w:szCs w:val="20"/>
        </w:rPr>
        <w:t>C</w:t>
      </w:r>
      <w:r w:rsidR="00BA07FB" w:rsidRPr="0073729C">
        <w:rPr>
          <w:rFonts w:ascii="Verdana" w:hAnsi="Verdana" w:cs="Tahoma"/>
          <w:b/>
          <w:bCs/>
          <w:sz w:val="20"/>
          <w:szCs w:val="20"/>
          <w:lang w:val="el-GR"/>
        </w:rPr>
        <w:t xml:space="preserve">.3.3.4, Προδιαγραφή 2.3: </w:t>
      </w:r>
      <w:r w:rsidR="00BA07FB" w:rsidRPr="0073729C">
        <w:rPr>
          <w:rFonts w:ascii="Verdana" w:hAnsi="Verdana" w:cs="Tahoma"/>
          <w:bCs/>
          <w:sz w:val="20"/>
          <w:szCs w:val="20"/>
          <w:lang w:val="el-GR"/>
        </w:rPr>
        <w:t xml:space="preserve">Στην εν λόγω προδιαγραφή ζητείται να αναφερθεί η ταχύτητα του εσωτερικού διαύλου επικοινωνίας. Το σύνολο των κατασκευαστών </w:t>
      </w:r>
      <w:r w:rsidR="00BA07FB" w:rsidRPr="0073729C">
        <w:rPr>
          <w:rFonts w:ascii="Verdana" w:hAnsi="Verdana" w:cs="Tahoma"/>
          <w:bCs/>
          <w:sz w:val="20"/>
          <w:szCs w:val="20"/>
        </w:rPr>
        <w:t>Firewall</w:t>
      </w:r>
      <w:r w:rsidR="00BA07FB" w:rsidRPr="0073729C">
        <w:rPr>
          <w:rFonts w:ascii="Verdana" w:hAnsi="Verdana" w:cs="Tahoma"/>
          <w:bCs/>
          <w:sz w:val="20"/>
          <w:szCs w:val="20"/>
          <w:lang w:val="el-GR"/>
        </w:rPr>
        <w:t xml:space="preserve"> δεν παρέχει στοιχεία για τον εσωτερικό δίαυλο επικοινωνίας. Η εν λόγω προδιαγραφή συναντάται σε παλιότερες συσκευές </w:t>
      </w:r>
      <w:r w:rsidR="00BA07FB" w:rsidRPr="0073729C">
        <w:rPr>
          <w:rFonts w:ascii="Verdana" w:hAnsi="Verdana" w:cs="Tahoma"/>
          <w:bCs/>
          <w:sz w:val="20"/>
          <w:szCs w:val="20"/>
        </w:rPr>
        <w:t>Firewall</w:t>
      </w:r>
      <w:r w:rsidR="00BA07FB" w:rsidRPr="0073729C">
        <w:rPr>
          <w:rFonts w:ascii="Verdana" w:hAnsi="Verdana" w:cs="Tahoma"/>
          <w:bCs/>
          <w:sz w:val="20"/>
          <w:szCs w:val="20"/>
          <w:lang w:val="el-GR"/>
        </w:rPr>
        <w:t xml:space="preserve">, οι οποίες  διέθεταν έναν (1) εσωτερικό δίαυλο επικοινωνίας. Οι σύγχρονες συσκευές </w:t>
      </w:r>
      <w:r w:rsidR="00BA07FB" w:rsidRPr="0073729C">
        <w:rPr>
          <w:rFonts w:ascii="Verdana" w:hAnsi="Verdana" w:cs="Tahoma"/>
          <w:bCs/>
          <w:sz w:val="20"/>
          <w:szCs w:val="20"/>
        </w:rPr>
        <w:t>Firewall</w:t>
      </w:r>
      <w:r w:rsidR="00BA07FB" w:rsidRPr="0073729C">
        <w:rPr>
          <w:rFonts w:ascii="Verdana" w:hAnsi="Verdana" w:cs="Tahoma"/>
          <w:bCs/>
          <w:sz w:val="20"/>
          <w:szCs w:val="20"/>
          <w:lang w:val="el-GR"/>
        </w:rPr>
        <w:t xml:space="preserve"> αξιοποιούν πλέον “</w:t>
      </w:r>
      <w:r w:rsidR="00BA07FB" w:rsidRPr="0073729C">
        <w:rPr>
          <w:rFonts w:ascii="Verdana" w:hAnsi="Verdana" w:cs="Tahoma"/>
          <w:bCs/>
          <w:sz w:val="20"/>
          <w:szCs w:val="20"/>
        </w:rPr>
        <w:t>multibus</w:t>
      </w:r>
      <w:r w:rsidR="00BA07FB" w:rsidRPr="0073729C">
        <w:rPr>
          <w:rFonts w:ascii="Verdana" w:hAnsi="Verdana" w:cs="Tahoma"/>
          <w:bCs/>
          <w:sz w:val="20"/>
          <w:szCs w:val="20"/>
          <w:lang w:val="el-GR"/>
        </w:rPr>
        <w:t>” αρχιτεκτονικές. Για το λόγο αυτό προτείνεται η τ</w:t>
      </w:r>
      <w:r w:rsidR="00BA07FB" w:rsidRPr="0073729C">
        <w:rPr>
          <w:rFonts w:ascii="Verdana" w:hAnsi="Verdana" w:cs="Tahoma"/>
          <w:sz w:val="20"/>
          <w:szCs w:val="20"/>
          <w:lang w:val="el-GR"/>
        </w:rPr>
        <w:t xml:space="preserve">αχύτητα εσωτερικού διαύλου επικοινωνίας να αναφερθεί μόνο στην περίπτωση που το προσφερόμενο </w:t>
      </w:r>
      <w:r w:rsidR="00BA07FB" w:rsidRPr="0073729C">
        <w:rPr>
          <w:rFonts w:ascii="Verdana" w:hAnsi="Verdana" w:cs="Tahoma"/>
          <w:sz w:val="20"/>
          <w:szCs w:val="20"/>
        </w:rPr>
        <w:t>Firewall</w:t>
      </w:r>
      <w:r w:rsidR="00BA07FB" w:rsidRPr="0073729C">
        <w:rPr>
          <w:rFonts w:ascii="Verdana" w:hAnsi="Verdana" w:cs="Tahoma"/>
          <w:sz w:val="20"/>
          <w:szCs w:val="20"/>
          <w:lang w:val="el-GR"/>
        </w:rPr>
        <w:t xml:space="preserve"> δεν υποστηρίζει </w:t>
      </w:r>
      <w:r w:rsidR="00BA07FB" w:rsidRPr="0073729C">
        <w:rPr>
          <w:rFonts w:ascii="Verdana" w:hAnsi="Verdana" w:cs="Tahoma"/>
          <w:bCs/>
          <w:sz w:val="20"/>
          <w:szCs w:val="20"/>
          <w:lang w:val="el-GR"/>
        </w:rPr>
        <w:t>“</w:t>
      </w:r>
      <w:r w:rsidR="00BA07FB" w:rsidRPr="0073729C">
        <w:rPr>
          <w:rFonts w:ascii="Verdana" w:hAnsi="Verdana" w:cs="Tahoma"/>
          <w:bCs/>
          <w:sz w:val="20"/>
          <w:szCs w:val="20"/>
        </w:rPr>
        <w:t>multibus</w:t>
      </w:r>
      <w:r w:rsidR="00BA07FB" w:rsidRPr="0073729C">
        <w:rPr>
          <w:rFonts w:ascii="Verdana" w:hAnsi="Verdana" w:cs="Tahoma"/>
          <w:bCs/>
          <w:sz w:val="20"/>
          <w:szCs w:val="20"/>
          <w:lang w:val="el-GR"/>
        </w:rPr>
        <w:t>” αρχιτεκτονική ενώ στην περίπτωση της “</w:t>
      </w:r>
      <w:r w:rsidR="00BA07FB" w:rsidRPr="0073729C">
        <w:rPr>
          <w:rFonts w:ascii="Verdana" w:hAnsi="Verdana" w:cs="Tahoma"/>
          <w:bCs/>
          <w:sz w:val="20"/>
          <w:szCs w:val="20"/>
        </w:rPr>
        <w:t>multibus</w:t>
      </w:r>
      <w:r w:rsidR="00BA07FB" w:rsidRPr="0073729C">
        <w:rPr>
          <w:rFonts w:ascii="Verdana" w:hAnsi="Verdana" w:cs="Tahoma"/>
          <w:bCs/>
          <w:sz w:val="20"/>
          <w:szCs w:val="20"/>
          <w:lang w:val="el-GR"/>
        </w:rPr>
        <w:t>” αρχιτεκτονικής να γίνει παραπομπή στο αντίστοιχο Τεχνικό Φυλλάδιο</w:t>
      </w:r>
      <w:r w:rsidR="00BA07FB" w:rsidRPr="0073729C">
        <w:rPr>
          <w:rFonts w:ascii="Tahoma" w:hAnsi="Tahoma" w:cs="Tahoma"/>
          <w:bCs/>
          <w:sz w:val="24"/>
          <w:szCs w:val="24"/>
          <w:lang w:val="el-GR"/>
        </w:rPr>
        <w:t xml:space="preserve">.   </w:t>
      </w:r>
    </w:p>
    <w:p w:rsidR="0073729C" w:rsidRDefault="0073729C" w:rsidP="0073729C">
      <w:pPr>
        <w:pStyle w:val="Heading2"/>
        <w:numPr>
          <w:ilvl w:val="1"/>
          <w:numId w:val="2"/>
        </w:numPr>
        <w:spacing w:line="240" w:lineRule="auto"/>
        <w:ind w:left="578" w:hanging="578"/>
        <w:jc w:val="both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 xml:space="preserve">Απάντηση 11. </w:t>
      </w:r>
    </w:p>
    <w:p w:rsidR="00BA07FB" w:rsidRPr="00A77515" w:rsidRDefault="00BA07FB" w:rsidP="0073729C">
      <w:pPr>
        <w:spacing w:after="120" w:line="240" w:lineRule="auto"/>
        <w:jc w:val="both"/>
        <w:rPr>
          <w:rFonts w:ascii="Verdana" w:hAnsi="Verdana" w:cs="Tahoma"/>
          <w:bCs/>
          <w:sz w:val="20"/>
          <w:szCs w:val="20"/>
          <w:lang w:val="el-GR"/>
        </w:rPr>
      </w:pPr>
      <w:r w:rsidRPr="0073729C">
        <w:rPr>
          <w:rFonts w:ascii="Verdana" w:hAnsi="Verdana" w:cs="Tahoma"/>
          <w:bCs/>
          <w:sz w:val="20"/>
          <w:szCs w:val="20"/>
          <w:lang w:val="el-GR"/>
        </w:rPr>
        <w:t xml:space="preserve">Η απαίτηση του Πίνακα Συμμόρφωσης C.3.3.4, Προδιαγραφή 2.3, «Ταχύτητα εσωτερικού διαύλου επικοινωνίας. Να αναφερθεί» αφορά πράγματι αρχιτεκτονική με έναν (1) εσωτερικό δίαυλο επικοινωνίας, επαναδιατυπώνεται ισοδύναμα </w:t>
      </w:r>
      <w:r w:rsidR="0073729C" w:rsidRPr="0073729C">
        <w:rPr>
          <w:rFonts w:ascii="Verdana" w:hAnsi="Verdana" w:cs="Tahoma"/>
          <w:bCs/>
          <w:sz w:val="20"/>
          <w:szCs w:val="20"/>
          <w:lang w:val="el-GR"/>
        </w:rPr>
        <w:t>ως</w:t>
      </w:r>
      <w:r w:rsidRPr="0073729C">
        <w:rPr>
          <w:rFonts w:ascii="Verdana" w:hAnsi="Verdana" w:cs="Tahoma"/>
          <w:bCs/>
          <w:sz w:val="20"/>
          <w:szCs w:val="20"/>
          <w:lang w:val="el-GR"/>
        </w:rPr>
        <w:t xml:space="preserve">: «Ταχύτητα εσωτερικού διαύλου επικοινωνίας. Να αναφερθεί η ταχύτητα, εφόσον πρόκειται για single bus αρχιτεκτονική  ή η αρχιτεκτονική </w:t>
      </w:r>
      <w:r w:rsidRPr="00935220">
        <w:rPr>
          <w:rFonts w:ascii="Verdana" w:hAnsi="Verdana" w:cs="Tahoma"/>
          <w:bCs/>
          <w:sz w:val="20"/>
          <w:szCs w:val="20"/>
          <w:lang w:val="el-GR"/>
        </w:rPr>
        <w:t>εφόσον πρόκειται για multibus αρχιτεκτονική</w:t>
      </w:r>
      <w:r w:rsidRPr="00A77515">
        <w:rPr>
          <w:rFonts w:ascii="Verdana" w:hAnsi="Verdana" w:cs="Tahoma"/>
          <w:bCs/>
          <w:sz w:val="20"/>
          <w:szCs w:val="20"/>
          <w:lang w:val="el-GR"/>
        </w:rPr>
        <w:t>»</w:t>
      </w:r>
      <w:r w:rsidR="0073729C" w:rsidRPr="00A77515">
        <w:rPr>
          <w:rFonts w:ascii="Verdana" w:hAnsi="Verdana" w:cs="Tahoma"/>
          <w:bCs/>
          <w:sz w:val="20"/>
          <w:szCs w:val="20"/>
          <w:lang w:val="el-GR"/>
        </w:rPr>
        <w:t>.</w:t>
      </w:r>
    </w:p>
    <w:p w:rsidR="00B94206" w:rsidRPr="00BA07FB" w:rsidRDefault="00B94206">
      <w:pPr>
        <w:rPr>
          <w:lang w:val="el-GR"/>
        </w:rPr>
      </w:pPr>
    </w:p>
    <w:sectPr w:rsidR="00B94206" w:rsidRPr="00BA07FB" w:rsidSect="008A6128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9B" w:rsidRDefault="00724A9B" w:rsidP="00053E0E">
      <w:pPr>
        <w:spacing w:after="0" w:line="240" w:lineRule="auto"/>
      </w:pPr>
      <w:r>
        <w:separator/>
      </w:r>
    </w:p>
  </w:endnote>
  <w:endnote w:type="continuationSeparator" w:id="0">
    <w:p w:rsidR="00724A9B" w:rsidRDefault="00724A9B" w:rsidP="0005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ont308">
    <w:altName w:val="Times New Roman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color w:val="404040" w:themeColor="text1" w:themeTint="BF"/>
        <w:sz w:val="18"/>
        <w:szCs w:val="18"/>
      </w:rPr>
      <w:id w:val="-509985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128" w:rsidRPr="00D534E3" w:rsidRDefault="0073729C" w:rsidP="00D534E3">
        <w:pPr>
          <w:pStyle w:val="Footer"/>
          <w:jc w:val="center"/>
          <w:rPr>
            <w:rFonts w:ascii="Verdana" w:hAnsi="Verdana"/>
            <w:color w:val="404040" w:themeColor="text1" w:themeTint="BF"/>
            <w:sz w:val="18"/>
            <w:szCs w:val="18"/>
          </w:rPr>
        </w:pPr>
        <w:r w:rsidRPr="00D534E3">
          <w:rPr>
            <w:rFonts w:ascii="Verdana" w:hAnsi="Verdana"/>
            <w:color w:val="404040" w:themeColor="text1" w:themeTint="BF"/>
            <w:sz w:val="18"/>
            <w:szCs w:val="18"/>
          </w:rPr>
          <w:t>EPSETKD0901</w:t>
        </w:r>
        <w:r w:rsidRPr="00D534E3">
          <w:rPr>
            <w:rFonts w:ascii="Verdana" w:hAnsi="Verdana"/>
            <w:color w:val="404040" w:themeColor="text1" w:themeTint="BF"/>
            <w:sz w:val="18"/>
            <w:szCs w:val="18"/>
          </w:rPr>
          <w:tab/>
        </w:r>
        <w:r w:rsidR="00977839">
          <w:rPr>
            <w:rFonts w:ascii="Verdana" w:hAnsi="Verdana"/>
            <w:color w:val="404040" w:themeColor="text1" w:themeTint="BF"/>
            <w:sz w:val="18"/>
            <w:szCs w:val="18"/>
            <w:lang w:val="el-GR"/>
          </w:rPr>
          <w:t>Επιπρόσθετες δ</w:t>
        </w:r>
        <w:r w:rsidRPr="00D534E3">
          <w:rPr>
            <w:rFonts w:ascii="Verdana" w:hAnsi="Verdana"/>
            <w:color w:val="404040" w:themeColor="text1" w:themeTint="BF"/>
            <w:sz w:val="18"/>
            <w:szCs w:val="18"/>
            <w:lang w:val="el-GR"/>
          </w:rPr>
          <w:t>ιευκρινίσεις</w:t>
        </w:r>
        <w:r w:rsidRPr="00D534E3">
          <w:rPr>
            <w:rFonts w:ascii="Verdana" w:hAnsi="Verdana"/>
            <w:color w:val="404040" w:themeColor="text1" w:themeTint="BF"/>
            <w:sz w:val="18"/>
            <w:szCs w:val="18"/>
            <w:lang w:val="el-GR"/>
          </w:rPr>
          <w:tab/>
        </w:r>
        <w:r w:rsidR="00053E0E" w:rsidRPr="00D534E3">
          <w:rPr>
            <w:rFonts w:ascii="Verdana" w:hAnsi="Verdana"/>
            <w:color w:val="404040" w:themeColor="text1" w:themeTint="BF"/>
            <w:sz w:val="18"/>
            <w:szCs w:val="18"/>
          </w:rPr>
          <w:fldChar w:fldCharType="begin"/>
        </w:r>
        <w:r w:rsidRPr="00D534E3">
          <w:rPr>
            <w:rFonts w:ascii="Verdana" w:hAnsi="Verdana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="00053E0E" w:rsidRPr="00D534E3">
          <w:rPr>
            <w:rFonts w:ascii="Verdana" w:hAnsi="Verdana"/>
            <w:color w:val="404040" w:themeColor="text1" w:themeTint="BF"/>
            <w:sz w:val="18"/>
            <w:szCs w:val="18"/>
          </w:rPr>
          <w:fldChar w:fldCharType="separate"/>
        </w:r>
        <w:r w:rsidR="00870A4E">
          <w:rPr>
            <w:rFonts w:ascii="Verdana" w:hAnsi="Verdana"/>
            <w:noProof/>
            <w:color w:val="404040" w:themeColor="text1" w:themeTint="BF"/>
            <w:sz w:val="18"/>
            <w:szCs w:val="18"/>
          </w:rPr>
          <w:t>3</w:t>
        </w:r>
        <w:r w:rsidR="00053E0E" w:rsidRPr="00D534E3">
          <w:rPr>
            <w:rFonts w:ascii="Verdana" w:hAnsi="Verdana"/>
            <w:noProof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9B" w:rsidRDefault="00724A9B" w:rsidP="00053E0E">
      <w:pPr>
        <w:spacing w:after="0" w:line="240" w:lineRule="auto"/>
      </w:pPr>
      <w:r>
        <w:separator/>
      </w:r>
    </w:p>
  </w:footnote>
  <w:footnote w:type="continuationSeparator" w:id="0">
    <w:p w:rsidR="00724A9B" w:rsidRDefault="00724A9B" w:rsidP="00053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6E16BC"/>
    <w:multiLevelType w:val="hybridMultilevel"/>
    <w:tmpl w:val="CC927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0F09"/>
    <w:multiLevelType w:val="hybridMultilevel"/>
    <w:tmpl w:val="20C0BC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07659"/>
    <w:multiLevelType w:val="hybridMultilevel"/>
    <w:tmpl w:val="0EA07CB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FB"/>
    <w:rsid w:val="00053E0E"/>
    <w:rsid w:val="00355CE6"/>
    <w:rsid w:val="00724A9B"/>
    <w:rsid w:val="0073729C"/>
    <w:rsid w:val="00870A4E"/>
    <w:rsid w:val="00935220"/>
    <w:rsid w:val="00977839"/>
    <w:rsid w:val="00A77515"/>
    <w:rsid w:val="00B94206"/>
    <w:rsid w:val="00BA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FB"/>
  </w:style>
  <w:style w:type="paragraph" w:styleId="Heading2">
    <w:name w:val="heading 2"/>
    <w:basedOn w:val="Normal"/>
    <w:next w:val="BodyText"/>
    <w:link w:val="Heading2Char1"/>
    <w:qFormat/>
    <w:rsid w:val="00BA07FB"/>
    <w:pPr>
      <w:numPr>
        <w:ilvl w:val="1"/>
        <w:numId w:val="1"/>
      </w:numPr>
      <w:suppressAutoHyphens/>
      <w:spacing w:before="120" w:after="120"/>
      <w:outlineLvl w:val="1"/>
    </w:pPr>
    <w:rPr>
      <w:rFonts w:ascii="Calibri" w:eastAsia="Lucida Sans Unicode" w:hAnsi="Calibri" w:cs="font308"/>
      <w:b/>
      <w:kern w:val="1"/>
      <w:u w:val="single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BA0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A07FB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Heading2Char1">
    <w:name w:val="Heading 2 Char1"/>
    <w:link w:val="Heading2"/>
    <w:rsid w:val="00BA07FB"/>
    <w:rPr>
      <w:rFonts w:ascii="Calibri" w:eastAsia="Lucida Sans Unicode" w:hAnsi="Calibri" w:cs="font308"/>
      <w:b/>
      <w:kern w:val="1"/>
      <w:u w:val="single"/>
      <w:lang w:val="el-GR" w:eastAsia="ar-SA"/>
    </w:rPr>
  </w:style>
  <w:style w:type="paragraph" w:styleId="BodyText">
    <w:name w:val="Body Text"/>
    <w:basedOn w:val="Normal"/>
    <w:link w:val="BodyTextChar"/>
    <w:uiPriority w:val="99"/>
    <w:unhideWhenUsed/>
    <w:rsid w:val="00BA07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07FB"/>
  </w:style>
  <w:style w:type="paragraph" w:styleId="ListParagraph">
    <w:name w:val="List Paragraph"/>
    <w:basedOn w:val="Normal"/>
    <w:uiPriority w:val="34"/>
    <w:qFormat/>
    <w:rsid w:val="00BA0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0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FB"/>
  </w:style>
  <w:style w:type="paragraph" w:styleId="BalloonText">
    <w:name w:val="Balloon Text"/>
    <w:basedOn w:val="Normal"/>
    <w:link w:val="BalloonTextChar"/>
    <w:uiPriority w:val="99"/>
    <w:semiHidden/>
    <w:unhideWhenUsed/>
    <w:rsid w:val="00A7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8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FB"/>
  </w:style>
  <w:style w:type="paragraph" w:styleId="Heading2">
    <w:name w:val="heading 2"/>
    <w:basedOn w:val="Normal"/>
    <w:next w:val="BodyText"/>
    <w:link w:val="Heading2Char1"/>
    <w:qFormat/>
    <w:rsid w:val="00BA07FB"/>
    <w:pPr>
      <w:numPr>
        <w:ilvl w:val="1"/>
        <w:numId w:val="1"/>
      </w:numPr>
      <w:suppressAutoHyphens/>
      <w:spacing w:before="120" w:after="120"/>
      <w:outlineLvl w:val="1"/>
    </w:pPr>
    <w:rPr>
      <w:rFonts w:ascii="Calibri" w:eastAsia="Lucida Sans Unicode" w:hAnsi="Calibri" w:cs="font308"/>
      <w:b/>
      <w:kern w:val="1"/>
      <w:u w:val="single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BA0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A07FB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Heading2Char1">
    <w:name w:val="Heading 2 Char1"/>
    <w:link w:val="Heading2"/>
    <w:rsid w:val="00BA07FB"/>
    <w:rPr>
      <w:rFonts w:ascii="Calibri" w:eastAsia="Lucida Sans Unicode" w:hAnsi="Calibri" w:cs="font308"/>
      <w:b/>
      <w:kern w:val="1"/>
      <w:u w:val="single"/>
      <w:lang w:val="el-GR" w:eastAsia="ar-SA"/>
    </w:rPr>
  </w:style>
  <w:style w:type="paragraph" w:styleId="BodyText">
    <w:name w:val="Body Text"/>
    <w:basedOn w:val="Normal"/>
    <w:link w:val="BodyTextChar"/>
    <w:uiPriority w:val="99"/>
    <w:unhideWhenUsed/>
    <w:rsid w:val="00BA07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07FB"/>
  </w:style>
  <w:style w:type="paragraph" w:styleId="ListParagraph">
    <w:name w:val="List Paragraph"/>
    <w:basedOn w:val="Normal"/>
    <w:uiPriority w:val="34"/>
    <w:qFormat/>
    <w:rsid w:val="00BA0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0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FB"/>
  </w:style>
  <w:style w:type="paragraph" w:styleId="BalloonText">
    <w:name w:val="Balloon Text"/>
    <w:basedOn w:val="Normal"/>
    <w:link w:val="BalloonTextChar"/>
    <w:uiPriority w:val="99"/>
    <w:semiHidden/>
    <w:unhideWhenUsed/>
    <w:rsid w:val="00A7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8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5484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Τριανταφυλλίδου</dc:creator>
  <cp:lastModifiedBy>mproed</cp:lastModifiedBy>
  <cp:revision>2</cp:revision>
  <dcterms:created xsi:type="dcterms:W3CDTF">2014-01-14T13:59:00Z</dcterms:created>
  <dcterms:modified xsi:type="dcterms:W3CDTF">2014-01-14T13:59:00Z</dcterms:modified>
</cp:coreProperties>
</file>