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AC2F6F" w:rsidP="00FD2F31">
      <w:pPr>
        <w:pStyle w:val="9"/>
        <w:spacing w:line="240" w:lineRule="auto"/>
        <w:ind w:left="0" w:right="0" w:firstLine="0"/>
        <w:rPr>
          <w:rFonts w:ascii="Verdana" w:hAnsi="Verdana"/>
          <w:szCs w:val="22"/>
        </w:rPr>
      </w:pPr>
      <w:bookmarkStart w:id="0" w:name="_GoBack"/>
      <w:bookmarkEnd w:id="0"/>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03139644"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 xml:space="preserve">Αθήνα, </w:t>
      </w:r>
      <w:r w:rsidR="00B433C3">
        <w:rPr>
          <w:rFonts w:ascii="Verdana" w:hAnsi="Verdana"/>
          <w:szCs w:val="22"/>
        </w:rPr>
        <w:t>0</w:t>
      </w:r>
      <w:r w:rsidR="00CC6700">
        <w:rPr>
          <w:rFonts w:ascii="Verdana" w:hAnsi="Verdana"/>
          <w:szCs w:val="22"/>
        </w:rPr>
        <w:t>7</w:t>
      </w:r>
      <w:r w:rsidR="003C7216">
        <w:rPr>
          <w:rFonts w:ascii="Verdana" w:hAnsi="Verdana"/>
          <w:szCs w:val="22"/>
        </w:rPr>
        <w:t>/</w:t>
      </w:r>
      <w:r w:rsidR="001256D3">
        <w:rPr>
          <w:rFonts w:ascii="Verdana" w:hAnsi="Verdana"/>
          <w:szCs w:val="22"/>
        </w:rPr>
        <w:t>0</w:t>
      </w:r>
      <w:r w:rsidR="00CC6700">
        <w:rPr>
          <w:rFonts w:ascii="Verdana" w:hAnsi="Verdana"/>
          <w:szCs w:val="22"/>
        </w:rPr>
        <w:t>9</w:t>
      </w:r>
      <w:r w:rsidR="009B5EA3" w:rsidRPr="00452F44">
        <w:rPr>
          <w:rFonts w:ascii="Verdana" w:hAnsi="Verdana"/>
          <w:szCs w:val="22"/>
        </w:rPr>
        <w:t>/20</w:t>
      </w:r>
      <w:r w:rsidR="004556A4" w:rsidRPr="00452F44">
        <w:rPr>
          <w:rFonts w:ascii="Verdana" w:hAnsi="Verdana"/>
          <w:szCs w:val="22"/>
        </w:rPr>
        <w:t>1</w:t>
      </w:r>
      <w:r w:rsidR="001256D3">
        <w:rPr>
          <w:rFonts w:ascii="Verdana" w:hAnsi="Verdana"/>
          <w:szCs w:val="22"/>
        </w:rPr>
        <w:t>5</w:t>
      </w: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9B5993" w:rsidRPr="009B5993" w:rsidRDefault="00CC6700" w:rsidP="009B5993">
      <w:pPr>
        <w:jc w:val="center"/>
        <w:rPr>
          <w:rFonts w:ascii="Verdana" w:hAnsi="Verdana"/>
          <w:b/>
          <w:szCs w:val="24"/>
          <w:lang w:val="el-GR"/>
        </w:rPr>
      </w:pPr>
      <w:r w:rsidRPr="009B5993">
        <w:rPr>
          <w:rFonts w:ascii="Verdana" w:hAnsi="Verdana"/>
          <w:b/>
          <w:szCs w:val="24"/>
          <w:lang w:val="el-GR"/>
        </w:rPr>
        <w:t>#</w:t>
      </w:r>
      <w:proofErr w:type="spellStart"/>
      <w:r w:rsidRPr="009B5993">
        <w:rPr>
          <w:rFonts w:ascii="Verdana" w:hAnsi="Verdana"/>
          <w:b/>
          <w:szCs w:val="24"/>
          <w:lang w:val="el-GR"/>
        </w:rPr>
        <w:t>HackEKT</w:t>
      </w:r>
      <w:proofErr w:type="spellEnd"/>
      <w:r w:rsidRPr="009B5993">
        <w:rPr>
          <w:rFonts w:ascii="Verdana" w:hAnsi="Verdana"/>
          <w:b/>
          <w:szCs w:val="24"/>
          <w:lang w:val="el-GR"/>
        </w:rPr>
        <w:t xml:space="preserve"> </w:t>
      </w:r>
      <w:r w:rsidR="009B5993" w:rsidRPr="009B5993">
        <w:rPr>
          <w:rFonts w:ascii="Verdana" w:hAnsi="Verdana"/>
          <w:b/>
          <w:szCs w:val="24"/>
          <w:lang w:val="el-GR"/>
        </w:rPr>
        <w:t>Διαγωνισμός Εφαρμογών για Ανοικτά Δεδομένα &amp; Αποθετήρια Επιστήμης &amp; Πολιτισμού</w:t>
      </w:r>
    </w:p>
    <w:p w:rsidR="00AB2C0A" w:rsidRDefault="00AB2C0A" w:rsidP="00CC6700">
      <w:pPr>
        <w:jc w:val="center"/>
        <w:rPr>
          <w:rFonts w:ascii="Verdana" w:hAnsi="Verdana"/>
          <w:sz w:val="22"/>
          <w:lang w:val="el-GR" w:eastAsia="el-GR"/>
        </w:rPr>
      </w:pPr>
      <w:r>
        <w:rPr>
          <w:rFonts w:ascii="Verdana" w:hAnsi="Verdana"/>
          <w:sz w:val="22"/>
          <w:lang w:val="el-GR" w:eastAsia="el-GR"/>
        </w:rPr>
        <w:t>Μ</w:t>
      </w:r>
      <w:r w:rsidR="00CC6700">
        <w:rPr>
          <w:rFonts w:ascii="Verdana" w:hAnsi="Verdana"/>
          <w:sz w:val="22"/>
          <w:lang w:val="el-GR" w:eastAsia="el-GR"/>
        </w:rPr>
        <w:t xml:space="preserve">έχρι </w:t>
      </w:r>
      <w:r>
        <w:rPr>
          <w:rFonts w:ascii="Verdana" w:hAnsi="Verdana"/>
          <w:sz w:val="22"/>
          <w:lang w:val="el-GR" w:eastAsia="el-GR"/>
        </w:rPr>
        <w:t xml:space="preserve">τις </w:t>
      </w:r>
      <w:r w:rsidR="00CC6700">
        <w:rPr>
          <w:rFonts w:ascii="Verdana" w:hAnsi="Verdana"/>
          <w:sz w:val="22"/>
          <w:lang w:val="el-GR" w:eastAsia="el-GR"/>
        </w:rPr>
        <w:t xml:space="preserve">18 Σεπτεμβρίου </w:t>
      </w:r>
      <w:r>
        <w:rPr>
          <w:rFonts w:ascii="Verdana" w:hAnsi="Verdana"/>
          <w:sz w:val="22"/>
          <w:lang w:val="el-GR" w:eastAsia="el-GR"/>
        </w:rPr>
        <w:t xml:space="preserve">η συμμετοχή </w:t>
      </w:r>
      <w:r w:rsidR="00CC6700">
        <w:rPr>
          <w:rFonts w:ascii="Verdana" w:hAnsi="Verdana"/>
          <w:sz w:val="22"/>
          <w:lang w:val="el-GR" w:eastAsia="el-GR"/>
        </w:rPr>
        <w:t xml:space="preserve">στον </w:t>
      </w:r>
      <w:r w:rsidR="00CC6700" w:rsidRPr="00CC6700">
        <w:rPr>
          <w:rFonts w:ascii="Verdana" w:hAnsi="Verdana"/>
          <w:sz w:val="22"/>
          <w:lang w:val="el-GR" w:eastAsia="el-GR"/>
        </w:rPr>
        <w:t>Διαγωνισμό</w:t>
      </w:r>
      <w:r w:rsidR="00CC6700">
        <w:rPr>
          <w:rFonts w:ascii="Verdana" w:hAnsi="Verdana"/>
          <w:sz w:val="22"/>
          <w:lang w:val="el-GR" w:eastAsia="el-GR"/>
        </w:rPr>
        <w:t xml:space="preserve"> </w:t>
      </w:r>
    </w:p>
    <w:p w:rsidR="00AB2C0A" w:rsidRDefault="00CC6700" w:rsidP="00CC6700">
      <w:pPr>
        <w:jc w:val="center"/>
        <w:rPr>
          <w:rFonts w:ascii="Verdana" w:hAnsi="Verdana"/>
          <w:sz w:val="22"/>
          <w:lang w:val="el-GR" w:eastAsia="el-GR"/>
        </w:rPr>
      </w:pPr>
      <w:r>
        <w:rPr>
          <w:rFonts w:ascii="Verdana" w:hAnsi="Verdana"/>
          <w:sz w:val="22"/>
          <w:lang w:val="el-GR" w:eastAsia="el-GR"/>
        </w:rPr>
        <w:t>τ</w:t>
      </w:r>
      <w:r w:rsidRPr="00CC6700">
        <w:rPr>
          <w:rFonts w:ascii="Verdana" w:hAnsi="Verdana"/>
          <w:sz w:val="22"/>
          <w:lang w:val="el-GR" w:eastAsia="el-GR"/>
        </w:rPr>
        <w:t>ο</w:t>
      </w:r>
      <w:r>
        <w:rPr>
          <w:rFonts w:ascii="Verdana" w:hAnsi="Verdana"/>
          <w:sz w:val="22"/>
          <w:lang w:val="el-GR" w:eastAsia="el-GR"/>
        </w:rPr>
        <w:t>υ</w:t>
      </w:r>
      <w:r w:rsidRPr="00CC6700">
        <w:rPr>
          <w:rFonts w:ascii="Verdana" w:hAnsi="Verdana"/>
          <w:sz w:val="22"/>
          <w:lang w:val="el-GR" w:eastAsia="el-GR"/>
        </w:rPr>
        <w:t xml:space="preserve"> Εθνικ</w:t>
      </w:r>
      <w:r>
        <w:rPr>
          <w:rFonts w:ascii="Verdana" w:hAnsi="Verdana"/>
          <w:sz w:val="22"/>
          <w:lang w:val="el-GR" w:eastAsia="el-GR"/>
        </w:rPr>
        <w:t xml:space="preserve">ού </w:t>
      </w:r>
      <w:r w:rsidRPr="00CC6700">
        <w:rPr>
          <w:rFonts w:ascii="Verdana" w:hAnsi="Verdana"/>
          <w:sz w:val="22"/>
          <w:lang w:val="el-GR" w:eastAsia="el-GR"/>
        </w:rPr>
        <w:t>Κέντρο</w:t>
      </w:r>
      <w:r>
        <w:rPr>
          <w:rFonts w:ascii="Verdana" w:hAnsi="Verdana"/>
          <w:sz w:val="22"/>
          <w:lang w:val="el-GR" w:eastAsia="el-GR"/>
        </w:rPr>
        <w:t>υ</w:t>
      </w:r>
      <w:r w:rsidRPr="00CC6700">
        <w:rPr>
          <w:rFonts w:ascii="Verdana" w:hAnsi="Verdana"/>
          <w:sz w:val="22"/>
          <w:lang w:val="el-GR" w:eastAsia="el-GR"/>
        </w:rPr>
        <w:t xml:space="preserve"> Τεκμηρίωσης για </w:t>
      </w:r>
      <w:r w:rsidR="00AB2C0A">
        <w:rPr>
          <w:rFonts w:ascii="Verdana" w:hAnsi="Verdana"/>
          <w:sz w:val="22"/>
          <w:lang w:val="el-GR" w:eastAsia="el-GR"/>
        </w:rPr>
        <w:t xml:space="preserve">ψηφιακές εφαρμογές </w:t>
      </w:r>
    </w:p>
    <w:p w:rsidR="00B433C3" w:rsidRPr="00CC6700" w:rsidRDefault="00AB2C0A" w:rsidP="00CC6700">
      <w:pPr>
        <w:jc w:val="center"/>
        <w:rPr>
          <w:rFonts w:ascii="Verdana" w:hAnsi="Verdana"/>
          <w:sz w:val="22"/>
          <w:lang w:val="el-GR" w:eastAsia="el-GR"/>
        </w:rPr>
      </w:pPr>
      <w:r>
        <w:rPr>
          <w:rFonts w:ascii="Verdana" w:hAnsi="Verdana"/>
          <w:sz w:val="22"/>
          <w:lang w:val="el-GR" w:eastAsia="el-GR"/>
        </w:rPr>
        <w:t xml:space="preserve">με </w:t>
      </w:r>
      <w:r w:rsidR="00CC6700" w:rsidRPr="00CC6700">
        <w:rPr>
          <w:rFonts w:ascii="Verdana" w:hAnsi="Verdana"/>
          <w:sz w:val="22"/>
          <w:lang w:val="el-GR" w:eastAsia="el-GR"/>
        </w:rPr>
        <w:t>αξιοποίηση ανοικτών δεδομένων</w:t>
      </w:r>
    </w:p>
    <w:p w:rsidR="00CC6700" w:rsidRPr="00CC6700" w:rsidRDefault="00CC6700" w:rsidP="002B2E1E">
      <w:pPr>
        <w:jc w:val="both"/>
        <w:rPr>
          <w:rFonts w:ascii="Verdana" w:hAnsi="Verdana"/>
          <w:sz w:val="20"/>
          <w:lang w:val="el-GR" w:eastAsia="el-GR"/>
        </w:rPr>
      </w:pPr>
    </w:p>
    <w:p w:rsidR="00443C67" w:rsidRPr="00AB2C0A" w:rsidRDefault="009B5993" w:rsidP="00443C67">
      <w:pPr>
        <w:jc w:val="both"/>
        <w:rPr>
          <w:rFonts w:ascii="Verdana" w:hAnsi="Verdana"/>
          <w:sz w:val="20"/>
          <w:lang w:val="el-GR" w:eastAsia="el-GR"/>
        </w:rPr>
      </w:pPr>
      <w:r w:rsidRPr="009B5993">
        <w:rPr>
          <w:rFonts w:ascii="Verdana" w:hAnsi="Verdana"/>
          <w:sz w:val="20"/>
          <w:lang w:val="el-GR" w:eastAsia="el-GR"/>
        </w:rPr>
        <w:t>Το Εθνικό Κέντρο Τεκμηρίωσης</w:t>
      </w:r>
      <w:r w:rsidR="00597896">
        <w:rPr>
          <w:rFonts w:ascii="Verdana" w:hAnsi="Verdana"/>
          <w:sz w:val="20"/>
          <w:lang w:val="el-GR" w:eastAsia="el-GR"/>
        </w:rPr>
        <w:t xml:space="preserve"> (ΕΚΤ)</w:t>
      </w:r>
      <w:r w:rsidRPr="009B5993">
        <w:rPr>
          <w:rFonts w:ascii="Verdana" w:hAnsi="Verdana"/>
          <w:sz w:val="20"/>
          <w:lang w:val="el-GR" w:eastAsia="el-GR"/>
        </w:rPr>
        <w:t xml:space="preserve"> διενεργεί ανοικτό διαγωνισμό για την υλοποίηση εφαρμογών προστιθέμενης αξίας με στόχο την περαιτέρω καινοτόμα αξιοποίηση και ανάδειξη των ανοικτών συνόλων δεδομένων των αποθετηρίων έγκριτου επιστημονικού και πολιτιστικού περιεχομένου τα οποία διαθέτει. Οι αιτήσεις συμμε</w:t>
      </w:r>
      <w:r>
        <w:rPr>
          <w:rFonts w:ascii="Verdana" w:hAnsi="Verdana"/>
          <w:sz w:val="20"/>
          <w:lang w:val="el-GR" w:eastAsia="el-GR"/>
        </w:rPr>
        <w:t>τ</w:t>
      </w:r>
      <w:r w:rsidRPr="009B5993">
        <w:rPr>
          <w:rFonts w:ascii="Verdana" w:hAnsi="Verdana"/>
          <w:sz w:val="20"/>
          <w:lang w:val="el-GR" w:eastAsia="el-GR"/>
        </w:rPr>
        <w:t>οχής μπορούν να υποβάλλονται μέχρι την Παρασκευή 18</w:t>
      </w:r>
      <w:r>
        <w:rPr>
          <w:rFonts w:ascii="Verdana" w:hAnsi="Verdana"/>
          <w:sz w:val="20"/>
          <w:lang w:val="el-GR" w:eastAsia="el-GR"/>
        </w:rPr>
        <w:t xml:space="preserve"> Σεπτεμβρίου 2</w:t>
      </w:r>
      <w:r w:rsidRPr="009B5993">
        <w:rPr>
          <w:rFonts w:ascii="Verdana" w:hAnsi="Verdana"/>
          <w:sz w:val="20"/>
          <w:lang w:val="el-GR" w:eastAsia="el-GR"/>
        </w:rPr>
        <w:t>015. Στις πέντε προτάσεις που θα διακριθούν για την εφαρμογή τους θα απονεμηθούν χρηματικά έπαθλα συνολικής αξίας 25.000 ευρώ.</w:t>
      </w:r>
    </w:p>
    <w:p w:rsidR="009B5993" w:rsidRPr="00B73220" w:rsidRDefault="009B5993" w:rsidP="00443C67">
      <w:pPr>
        <w:jc w:val="both"/>
        <w:rPr>
          <w:rFonts w:ascii="Verdana" w:hAnsi="Verdana"/>
          <w:sz w:val="16"/>
          <w:lang w:val="el-GR" w:eastAsia="el-GR"/>
        </w:rPr>
      </w:pPr>
    </w:p>
    <w:p w:rsidR="009B5993" w:rsidRPr="009B5993" w:rsidRDefault="009B5993" w:rsidP="009B5993">
      <w:pPr>
        <w:jc w:val="both"/>
        <w:rPr>
          <w:rFonts w:ascii="Verdana" w:hAnsi="Verdana"/>
          <w:sz w:val="20"/>
          <w:lang w:val="el-GR" w:eastAsia="el-GR"/>
        </w:rPr>
      </w:pPr>
      <w:r w:rsidRPr="009B5993">
        <w:rPr>
          <w:rFonts w:ascii="Verdana" w:hAnsi="Verdana"/>
          <w:sz w:val="20"/>
          <w:lang w:val="el-GR" w:eastAsia="el-GR"/>
        </w:rPr>
        <w:t xml:space="preserve">Στο πλαίσιο του </w:t>
      </w:r>
      <w:r>
        <w:rPr>
          <w:rFonts w:ascii="Verdana" w:hAnsi="Verdana"/>
          <w:sz w:val="20"/>
          <w:lang w:val="el-GR" w:eastAsia="el-GR"/>
        </w:rPr>
        <w:t>Δ</w:t>
      </w:r>
      <w:r w:rsidRPr="009B5993">
        <w:rPr>
          <w:rFonts w:ascii="Verdana" w:hAnsi="Verdana"/>
          <w:sz w:val="20"/>
          <w:lang w:val="el-GR" w:eastAsia="el-GR"/>
        </w:rPr>
        <w:t>ιαγωνισμού #</w:t>
      </w:r>
      <w:proofErr w:type="spellStart"/>
      <w:r w:rsidRPr="009B5993">
        <w:rPr>
          <w:rFonts w:ascii="Verdana" w:hAnsi="Verdana"/>
          <w:sz w:val="20"/>
          <w:lang w:val="el-GR" w:eastAsia="el-GR"/>
        </w:rPr>
        <w:t>HackEKT</w:t>
      </w:r>
      <w:proofErr w:type="spellEnd"/>
      <w:r w:rsidRPr="009B5993">
        <w:rPr>
          <w:rFonts w:ascii="Verdana" w:hAnsi="Verdana"/>
          <w:sz w:val="20"/>
          <w:lang w:val="el-GR" w:eastAsia="el-GR"/>
        </w:rPr>
        <w:t xml:space="preserve"> για Ανοικτά Δεδομένα &amp; Αποθετήρια Επιστήμης &amp; Πολιτισμού</w:t>
      </w:r>
      <w:r>
        <w:rPr>
          <w:rFonts w:ascii="Verdana" w:hAnsi="Verdana"/>
          <w:sz w:val="20"/>
          <w:lang w:val="el-GR" w:eastAsia="el-GR"/>
        </w:rPr>
        <w:t xml:space="preserve"> </w:t>
      </w:r>
      <w:r w:rsidRPr="009B5993">
        <w:rPr>
          <w:rFonts w:ascii="Verdana" w:hAnsi="Verdana"/>
          <w:sz w:val="20"/>
          <w:lang w:val="el-GR" w:eastAsia="el-GR"/>
        </w:rPr>
        <w:t xml:space="preserve">θα αξιολογηθούν και θα βραβευθούν οι καλύτερες και πλέον πρωτότυπες ψηφιακές εφαρμογές που αξιοποιούν δημιουργικά τα ανοικτά δημόσια δεδομένα μεμονωμένων ή περισσότερων αποθετηρίων του </w:t>
      </w:r>
      <w:r w:rsidRPr="009B5993">
        <w:rPr>
          <w:rFonts w:ascii="Verdana" w:hAnsi="Verdana"/>
          <w:sz w:val="20"/>
          <w:lang w:val="en-US" w:eastAsia="el-GR"/>
        </w:rPr>
        <w:t>EKT</w:t>
      </w:r>
      <w:r w:rsidRPr="009B5993">
        <w:rPr>
          <w:rFonts w:ascii="Verdana" w:hAnsi="Verdana"/>
          <w:sz w:val="20"/>
          <w:lang w:val="el-GR" w:eastAsia="el-GR"/>
        </w:rPr>
        <w:t>, συμβάλλουν στην ανάπτυξη υπηρεσιών που διευκολύνουν την καθημερινότητα του τελικού χρήστη και επιτρέπουν την αξιόπιστη ενημέρωσή του, προάγοντας, παράλληλα, την ποιότητα και την καινοτομία στη διάχυση της γνώσης.</w:t>
      </w:r>
    </w:p>
    <w:p w:rsidR="009B5993" w:rsidRPr="00B73220" w:rsidRDefault="009B5993" w:rsidP="009B5993">
      <w:pPr>
        <w:jc w:val="both"/>
        <w:rPr>
          <w:rFonts w:ascii="Verdana" w:hAnsi="Verdana"/>
          <w:sz w:val="16"/>
          <w:lang w:val="el-GR" w:eastAsia="el-GR"/>
        </w:rPr>
      </w:pPr>
    </w:p>
    <w:p w:rsidR="009B5993" w:rsidRPr="009B5993" w:rsidRDefault="009B5993" w:rsidP="009B5993">
      <w:pPr>
        <w:jc w:val="both"/>
        <w:rPr>
          <w:rFonts w:ascii="Verdana" w:hAnsi="Verdana"/>
          <w:sz w:val="20"/>
          <w:lang w:val="el-GR" w:eastAsia="el-GR"/>
        </w:rPr>
      </w:pPr>
      <w:r w:rsidRPr="009B5993">
        <w:rPr>
          <w:rFonts w:ascii="Verdana" w:hAnsi="Verdana"/>
          <w:sz w:val="20"/>
          <w:lang w:val="el-GR" w:eastAsia="el-GR"/>
        </w:rPr>
        <w:t xml:space="preserve">Στα εμβληματικά αποθετήρια και τις υπηρεσίες περιεχομένου που αναπτύσσει το ΕΚΤ στο πλαίσιο του θεσμικού του ρόλου για τη συγκέντρωση, τεκμηρίωση και ασφαλή απόθεση του έγκριτου περιεχομένου της χώρας, εντάσσονται, </w:t>
      </w:r>
      <w:r>
        <w:rPr>
          <w:rFonts w:ascii="Verdana" w:hAnsi="Verdana"/>
          <w:sz w:val="20"/>
          <w:lang w:val="el-GR" w:eastAsia="el-GR"/>
        </w:rPr>
        <w:t>μεταξύ άλλων</w:t>
      </w:r>
      <w:r w:rsidRPr="009B5993">
        <w:rPr>
          <w:rFonts w:ascii="Verdana" w:hAnsi="Verdana"/>
          <w:sz w:val="20"/>
          <w:lang w:val="el-GR" w:eastAsia="el-GR"/>
        </w:rPr>
        <w:t>, το Εθνικό Αρχείο Διδακτορικών Διατριβών,</w:t>
      </w:r>
      <w:r>
        <w:rPr>
          <w:rFonts w:ascii="Verdana" w:hAnsi="Verdana"/>
          <w:sz w:val="20"/>
          <w:lang w:val="el-GR" w:eastAsia="el-GR"/>
        </w:rPr>
        <w:t xml:space="preserve"> το Αποθετήριο ΗΛΙΟΣ του ΕΙΕ,</w:t>
      </w:r>
      <w:r w:rsidRPr="009B5993">
        <w:rPr>
          <w:rFonts w:ascii="Verdana" w:hAnsi="Verdana"/>
          <w:sz w:val="20"/>
          <w:lang w:val="el-GR" w:eastAsia="el-GR"/>
        </w:rPr>
        <w:t xml:space="preserve"> το αποθετήριο της Ζωφόρου του Παρθενώνα, το Αποθετήριο του Αρχείου του Ιδρύματος Κ. Σημίτη, η ηλεκτρονική πλατφόρμα </w:t>
      </w:r>
      <w:r w:rsidRPr="009B5993">
        <w:rPr>
          <w:rFonts w:ascii="Verdana" w:hAnsi="Verdana"/>
          <w:sz w:val="20"/>
          <w:lang w:val="en-US" w:eastAsia="el-GR"/>
        </w:rPr>
        <w:t>e</w:t>
      </w:r>
      <w:r w:rsidRPr="009B5993">
        <w:rPr>
          <w:rFonts w:ascii="Verdana" w:hAnsi="Verdana"/>
          <w:sz w:val="20"/>
          <w:lang w:val="el-GR" w:eastAsia="el-GR"/>
        </w:rPr>
        <w:t>-</w:t>
      </w:r>
      <w:r w:rsidRPr="009B5993">
        <w:rPr>
          <w:rFonts w:ascii="Verdana" w:hAnsi="Verdana"/>
          <w:sz w:val="20"/>
          <w:lang w:val="en-US" w:eastAsia="el-GR"/>
        </w:rPr>
        <w:t>publishing</w:t>
      </w:r>
      <w:r w:rsidRPr="009B5993">
        <w:rPr>
          <w:rFonts w:ascii="Verdana" w:hAnsi="Verdana"/>
          <w:sz w:val="20"/>
          <w:lang w:val="el-GR" w:eastAsia="el-GR"/>
        </w:rPr>
        <w:t xml:space="preserve"> που φιλοξενεί πάνω από 16 επιστημονικά περιοδικά ανοικτής πρόσβασης, </w:t>
      </w:r>
      <w:r w:rsidR="00597896">
        <w:rPr>
          <w:rFonts w:ascii="Verdana" w:hAnsi="Verdana"/>
          <w:sz w:val="20"/>
          <w:lang w:val="el-GR" w:eastAsia="el-GR"/>
        </w:rPr>
        <w:t xml:space="preserve">οι διαδικτυακές πύλες </w:t>
      </w:r>
      <w:proofErr w:type="spellStart"/>
      <w:r w:rsidR="00597896">
        <w:rPr>
          <w:rFonts w:ascii="Verdana" w:hAnsi="Verdana"/>
          <w:sz w:val="20"/>
          <w:lang w:val="en-US" w:eastAsia="el-GR"/>
        </w:rPr>
        <w:t>argo</w:t>
      </w:r>
      <w:proofErr w:type="spellEnd"/>
      <w:r w:rsidR="00597896" w:rsidRPr="00597896">
        <w:rPr>
          <w:rFonts w:ascii="Verdana" w:hAnsi="Verdana"/>
          <w:sz w:val="20"/>
          <w:lang w:val="el-GR" w:eastAsia="el-GR"/>
        </w:rPr>
        <w:t>.</w:t>
      </w:r>
      <w:proofErr w:type="spellStart"/>
      <w:r w:rsidR="00597896">
        <w:rPr>
          <w:rFonts w:ascii="Verdana" w:hAnsi="Verdana"/>
          <w:sz w:val="20"/>
          <w:lang w:val="en-US" w:eastAsia="el-GR"/>
        </w:rPr>
        <w:t>ekt</w:t>
      </w:r>
      <w:proofErr w:type="spellEnd"/>
      <w:r w:rsidR="00597896" w:rsidRPr="00597896">
        <w:rPr>
          <w:rFonts w:ascii="Verdana" w:hAnsi="Verdana"/>
          <w:sz w:val="20"/>
          <w:lang w:val="el-GR" w:eastAsia="el-GR"/>
        </w:rPr>
        <w:t>.</w:t>
      </w:r>
      <w:r w:rsidR="00597896">
        <w:rPr>
          <w:rFonts w:ascii="Verdana" w:hAnsi="Verdana"/>
          <w:sz w:val="20"/>
          <w:lang w:val="en-US" w:eastAsia="el-GR"/>
        </w:rPr>
        <w:t>gr</w:t>
      </w:r>
      <w:r w:rsidR="00597896" w:rsidRPr="00597896">
        <w:rPr>
          <w:rFonts w:ascii="Verdana" w:hAnsi="Verdana"/>
          <w:sz w:val="20"/>
          <w:lang w:val="el-GR" w:eastAsia="el-GR"/>
        </w:rPr>
        <w:t xml:space="preserve"> </w:t>
      </w:r>
      <w:r w:rsidRPr="009B5993">
        <w:rPr>
          <w:rFonts w:ascii="Verdana" w:hAnsi="Verdana"/>
          <w:sz w:val="20"/>
          <w:lang w:val="el-GR" w:eastAsia="el-GR"/>
        </w:rPr>
        <w:t xml:space="preserve">και </w:t>
      </w:r>
      <w:proofErr w:type="spellStart"/>
      <w:r w:rsidRPr="009B5993">
        <w:rPr>
          <w:rFonts w:ascii="Verdana" w:hAnsi="Verdana"/>
          <w:sz w:val="20"/>
          <w:lang w:val="en-US" w:eastAsia="el-GR"/>
        </w:rPr>
        <w:t>openarchives</w:t>
      </w:r>
      <w:proofErr w:type="spellEnd"/>
      <w:r w:rsidRPr="009B5993">
        <w:rPr>
          <w:rFonts w:ascii="Verdana" w:hAnsi="Verdana"/>
          <w:sz w:val="20"/>
          <w:lang w:val="el-GR" w:eastAsia="el-GR"/>
        </w:rPr>
        <w:t>.</w:t>
      </w:r>
      <w:r w:rsidRPr="009B5993">
        <w:rPr>
          <w:rFonts w:ascii="Verdana" w:hAnsi="Verdana"/>
          <w:sz w:val="20"/>
          <w:lang w:val="en-US" w:eastAsia="el-GR"/>
        </w:rPr>
        <w:t>gr</w:t>
      </w:r>
      <w:r w:rsidRPr="009B5993">
        <w:rPr>
          <w:rFonts w:ascii="Verdana" w:hAnsi="Verdana"/>
          <w:sz w:val="20"/>
          <w:lang w:val="el-GR" w:eastAsia="el-GR"/>
        </w:rPr>
        <w:t>.</w:t>
      </w:r>
    </w:p>
    <w:p w:rsidR="009B5993" w:rsidRPr="00B73220" w:rsidRDefault="009B5993" w:rsidP="009B5993">
      <w:pPr>
        <w:jc w:val="both"/>
        <w:rPr>
          <w:rFonts w:ascii="Verdana" w:hAnsi="Verdana"/>
          <w:sz w:val="16"/>
          <w:lang w:val="el-GR" w:eastAsia="el-GR"/>
        </w:rPr>
      </w:pPr>
    </w:p>
    <w:p w:rsidR="009B5993" w:rsidRPr="009B5993" w:rsidRDefault="009B5993" w:rsidP="009B5993">
      <w:pPr>
        <w:jc w:val="both"/>
        <w:rPr>
          <w:rFonts w:ascii="Verdana" w:hAnsi="Verdana"/>
          <w:sz w:val="20"/>
          <w:lang w:val="el-GR" w:eastAsia="el-GR"/>
        </w:rPr>
      </w:pPr>
      <w:r w:rsidRPr="009B5993">
        <w:rPr>
          <w:rFonts w:ascii="Verdana" w:hAnsi="Verdana"/>
          <w:sz w:val="20"/>
          <w:lang w:val="el-GR" w:eastAsia="el-GR"/>
        </w:rPr>
        <w:t>Ο τεράστιος αυτός όγκος περιεχομένου αποτελεί ένα εξαιρετικά σημαντικό εργαλείο για την έρευνα, την εκπαίδευση, την ψυχαγωγία και την ενημέρωση. Στόχος του διαγωνισμού είναι να αναδειχθούν καινοτόμοι τρόποι αναζήτησης, πλοήγησης και περαιτέρω χρήσης των δεδομένων από επιμέρους κοινότητες χρηστών, όπως την ερευνητική και την εκπαιδευτική κοινότητα.</w:t>
      </w:r>
    </w:p>
    <w:p w:rsidR="009B5993" w:rsidRPr="00B73220" w:rsidRDefault="009B5993" w:rsidP="009B5993">
      <w:pPr>
        <w:jc w:val="both"/>
        <w:rPr>
          <w:rFonts w:ascii="Verdana" w:hAnsi="Verdana"/>
          <w:sz w:val="16"/>
          <w:lang w:val="el-GR" w:eastAsia="el-GR"/>
        </w:rPr>
      </w:pPr>
    </w:p>
    <w:p w:rsidR="009B5993" w:rsidRPr="009B5993" w:rsidRDefault="009B5993" w:rsidP="009B5993">
      <w:pPr>
        <w:jc w:val="both"/>
        <w:rPr>
          <w:rFonts w:ascii="Verdana" w:hAnsi="Verdana"/>
          <w:sz w:val="20"/>
          <w:lang w:val="el-GR" w:eastAsia="el-GR"/>
        </w:rPr>
      </w:pPr>
      <w:r w:rsidRPr="009B5993">
        <w:rPr>
          <w:rFonts w:ascii="Verdana" w:hAnsi="Verdana"/>
          <w:sz w:val="20"/>
          <w:lang w:val="el-GR" w:eastAsia="el-GR"/>
        </w:rPr>
        <w:t>Ο Διαγωνισμός #</w:t>
      </w:r>
      <w:proofErr w:type="spellStart"/>
      <w:r w:rsidRPr="009B5993">
        <w:rPr>
          <w:rFonts w:ascii="Verdana" w:hAnsi="Verdana"/>
          <w:sz w:val="20"/>
          <w:lang w:val="en-US" w:eastAsia="el-GR"/>
        </w:rPr>
        <w:t>HackEKT</w:t>
      </w:r>
      <w:proofErr w:type="spellEnd"/>
      <w:r>
        <w:rPr>
          <w:rFonts w:ascii="Verdana" w:hAnsi="Verdana"/>
          <w:sz w:val="20"/>
          <w:lang w:val="el-GR" w:eastAsia="el-GR"/>
        </w:rPr>
        <w:t xml:space="preserve"> (</w:t>
      </w:r>
      <w:hyperlink r:id="rId10" w:history="1">
        <w:r w:rsidRPr="00DA1BA0">
          <w:rPr>
            <w:rStyle w:val="-"/>
            <w:rFonts w:ascii="Verdana" w:hAnsi="Verdana"/>
            <w:sz w:val="20"/>
            <w:lang w:val="el-GR" w:eastAsia="el-GR"/>
          </w:rPr>
          <w:t>http://saas.ekt.gr/content/contests</w:t>
        </w:r>
      </w:hyperlink>
      <w:r>
        <w:rPr>
          <w:rFonts w:ascii="Verdana" w:hAnsi="Verdana"/>
          <w:sz w:val="20"/>
          <w:lang w:val="el-GR" w:eastAsia="el-GR"/>
        </w:rPr>
        <w:t xml:space="preserve">) </w:t>
      </w:r>
      <w:r w:rsidRPr="009B5993">
        <w:rPr>
          <w:rFonts w:ascii="Verdana" w:hAnsi="Verdana"/>
          <w:sz w:val="20"/>
          <w:lang w:val="el-GR" w:eastAsia="el-GR"/>
        </w:rPr>
        <w:t xml:space="preserve">είναι ανοικτός στη συμμετοχή, αλλά καλούνται ιδιαίτερα να συμμετάσχουν διεπιστημονικές ομάδες που αποτελούνται από προγραμματιστές, βιβλιοθηκονόμους, </w:t>
      </w:r>
      <w:proofErr w:type="spellStart"/>
      <w:r w:rsidRPr="009B5993">
        <w:rPr>
          <w:rFonts w:ascii="Verdana" w:hAnsi="Verdana"/>
          <w:sz w:val="20"/>
          <w:lang w:val="el-GR" w:eastAsia="el-GR"/>
        </w:rPr>
        <w:t>αρχειονόμους</w:t>
      </w:r>
      <w:proofErr w:type="spellEnd"/>
      <w:r w:rsidRPr="009B5993">
        <w:rPr>
          <w:rFonts w:ascii="Verdana" w:hAnsi="Verdana"/>
          <w:sz w:val="20"/>
          <w:lang w:val="el-GR" w:eastAsia="el-GR"/>
        </w:rPr>
        <w:t xml:space="preserve"> και επιμελητές ψηφιακών μουσειακών συλλογών, που έχουν καλή αντίληψη της λειτουργίας των ψηφιακών αποθετηρίων και βιβλιοθηκών και γνωρίζουν τις ανάγκες επιμέρους κοινών που τις χρησιμοποιούν.</w:t>
      </w:r>
    </w:p>
    <w:p w:rsidR="009B5993" w:rsidRPr="00B73220" w:rsidRDefault="009B5993" w:rsidP="009B5993">
      <w:pPr>
        <w:jc w:val="both"/>
        <w:rPr>
          <w:rFonts w:ascii="Verdana" w:hAnsi="Verdana"/>
          <w:sz w:val="16"/>
          <w:lang w:val="el-GR" w:eastAsia="el-GR"/>
        </w:rPr>
      </w:pPr>
    </w:p>
    <w:p w:rsidR="009B5993" w:rsidRPr="009B5993" w:rsidRDefault="009B5993" w:rsidP="009B5993">
      <w:pPr>
        <w:jc w:val="both"/>
        <w:rPr>
          <w:rFonts w:ascii="Verdana" w:hAnsi="Verdana"/>
          <w:sz w:val="20"/>
          <w:lang w:val="el-GR" w:eastAsia="el-GR"/>
        </w:rPr>
      </w:pPr>
      <w:r w:rsidRPr="009B5993">
        <w:rPr>
          <w:rFonts w:ascii="Verdana" w:hAnsi="Verdana"/>
          <w:sz w:val="20"/>
          <w:lang w:val="el-GR" w:eastAsia="el-GR"/>
        </w:rPr>
        <w:t>Ο διαγωνισμός περιλαμβάνει τις εξής πέντε θεματικές κατηγορίες που αξιοποιούν τα ανοικτά σύνολα δεδομένων και τα αποθετήρια του ΕΚΤ:</w:t>
      </w:r>
    </w:p>
    <w:p w:rsidR="009B5993" w:rsidRPr="009B5993" w:rsidRDefault="009B5993" w:rsidP="009B5993">
      <w:pPr>
        <w:pStyle w:val="af"/>
        <w:numPr>
          <w:ilvl w:val="0"/>
          <w:numId w:val="39"/>
        </w:numPr>
        <w:jc w:val="both"/>
        <w:rPr>
          <w:rFonts w:ascii="Verdana" w:hAnsi="Verdana"/>
          <w:sz w:val="20"/>
          <w:lang w:val="el-GR" w:eastAsia="el-GR"/>
        </w:rPr>
      </w:pPr>
      <w:r w:rsidRPr="009B5993">
        <w:rPr>
          <w:rFonts w:ascii="Verdana" w:hAnsi="Verdana"/>
          <w:b/>
          <w:sz w:val="20"/>
          <w:lang w:val="en-US" w:eastAsia="el-GR"/>
        </w:rPr>
        <w:t>EKT</w:t>
      </w:r>
      <w:r w:rsidRPr="009B5993">
        <w:rPr>
          <w:rFonts w:ascii="Verdana" w:hAnsi="Verdana"/>
          <w:b/>
          <w:sz w:val="20"/>
          <w:lang w:val="el-GR" w:eastAsia="el-GR"/>
        </w:rPr>
        <w:t xml:space="preserve"> </w:t>
      </w:r>
      <w:r w:rsidRPr="009B5993">
        <w:rPr>
          <w:rFonts w:ascii="Verdana" w:hAnsi="Verdana"/>
          <w:b/>
          <w:sz w:val="20"/>
          <w:lang w:val="en-US" w:eastAsia="el-GR"/>
        </w:rPr>
        <w:t>Le</w:t>
      </w:r>
      <w:r w:rsidRPr="009B5993">
        <w:rPr>
          <w:rFonts w:ascii="Verdana" w:hAnsi="Verdana"/>
          <w:b/>
          <w:sz w:val="20"/>
          <w:lang w:val="el-GR" w:eastAsia="el-GR"/>
        </w:rPr>
        <w:t>@</w:t>
      </w:r>
      <w:proofErr w:type="spellStart"/>
      <w:r w:rsidRPr="009B5993">
        <w:rPr>
          <w:rFonts w:ascii="Verdana" w:hAnsi="Verdana"/>
          <w:b/>
          <w:sz w:val="20"/>
          <w:lang w:val="en-US" w:eastAsia="el-GR"/>
        </w:rPr>
        <w:t>rn</w:t>
      </w:r>
      <w:proofErr w:type="spellEnd"/>
      <w:r w:rsidRPr="009B5993">
        <w:rPr>
          <w:rFonts w:ascii="Verdana" w:hAnsi="Verdana"/>
          <w:sz w:val="20"/>
          <w:lang w:val="el-GR" w:eastAsia="el-GR"/>
        </w:rPr>
        <w:t xml:space="preserve">: Δημιουργία εκπαιδευτικών διαδικτυακών εφαρμογών ή εφαρμογών κινητής τηλεφωνίας που αξιοποιούν πρωτογενές επιστημονικό ή πολιτιστικό περιεχόμενο και </w:t>
      </w:r>
      <w:proofErr w:type="spellStart"/>
      <w:r w:rsidRPr="009B5993">
        <w:rPr>
          <w:rFonts w:ascii="Verdana" w:hAnsi="Verdana"/>
          <w:sz w:val="20"/>
          <w:lang w:val="el-GR" w:eastAsia="el-GR"/>
        </w:rPr>
        <w:t>μεταδεδομένα</w:t>
      </w:r>
      <w:proofErr w:type="spellEnd"/>
      <w:r w:rsidRPr="009B5993">
        <w:rPr>
          <w:rFonts w:ascii="Verdana" w:hAnsi="Verdana"/>
          <w:sz w:val="20"/>
          <w:lang w:val="el-GR" w:eastAsia="el-GR"/>
        </w:rPr>
        <w:t xml:space="preserve"> τα οποία διατίθεται από τα αποθετήρια του ΕΚΤ, προσφέροντας νέους εύχρηστους τρόπους αναζήτησης και πλοήγησης στο περιεχόμενο.</w:t>
      </w:r>
    </w:p>
    <w:p w:rsidR="009B5993" w:rsidRPr="009B5993" w:rsidRDefault="009B5993" w:rsidP="009B5993">
      <w:pPr>
        <w:pStyle w:val="af"/>
        <w:numPr>
          <w:ilvl w:val="0"/>
          <w:numId w:val="39"/>
        </w:numPr>
        <w:jc w:val="both"/>
        <w:rPr>
          <w:rFonts w:ascii="Verdana" w:hAnsi="Verdana"/>
          <w:sz w:val="20"/>
          <w:lang w:val="el-GR" w:eastAsia="el-GR"/>
        </w:rPr>
      </w:pPr>
      <w:r w:rsidRPr="009B5993">
        <w:rPr>
          <w:rFonts w:ascii="Verdana" w:hAnsi="Verdana"/>
          <w:b/>
          <w:sz w:val="20"/>
          <w:lang w:val="el-GR" w:eastAsia="el-GR"/>
        </w:rPr>
        <w:t xml:space="preserve">ΕΚΤ </w:t>
      </w:r>
      <w:proofErr w:type="spellStart"/>
      <w:r w:rsidRPr="009B5993">
        <w:rPr>
          <w:rFonts w:ascii="Verdana" w:hAnsi="Verdana"/>
          <w:b/>
          <w:sz w:val="20"/>
          <w:lang w:val="en-US" w:eastAsia="el-GR"/>
        </w:rPr>
        <w:t>Cre</w:t>
      </w:r>
      <w:proofErr w:type="spellEnd"/>
      <w:r w:rsidRPr="009B5993">
        <w:rPr>
          <w:rFonts w:ascii="Verdana" w:hAnsi="Verdana"/>
          <w:b/>
          <w:sz w:val="20"/>
          <w:lang w:val="el-GR" w:eastAsia="el-GR"/>
        </w:rPr>
        <w:t>@</w:t>
      </w:r>
      <w:proofErr w:type="spellStart"/>
      <w:r w:rsidRPr="009B5993">
        <w:rPr>
          <w:rFonts w:ascii="Verdana" w:hAnsi="Verdana"/>
          <w:b/>
          <w:sz w:val="20"/>
          <w:lang w:val="en-US" w:eastAsia="el-GR"/>
        </w:rPr>
        <w:t>tive</w:t>
      </w:r>
      <w:proofErr w:type="spellEnd"/>
      <w:r w:rsidRPr="009B5993">
        <w:rPr>
          <w:rFonts w:ascii="Verdana" w:hAnsi="Verdana"/>
          <w:sz w:val="20"/>
          <w:lang w:val="el-GR" w:eastAsia="el-GR"/>
        </w:rPr>
        <w:t>: Δημιουργία εφαρμογών που αξιοποιούν τα επιστημονικά και πολιτιστικά δεδομένα σε εφαρμογές που άπτονται της δημιουργικής βιομηχανίας ή του τουρισμού.</w:t>
      </w:r>
    </w:p>
    <w:p w:rsidR="009B5993" w:rsidRPr="009B5993" w:rsidRDefault="009B5993" w:rsidP="009B5993">
      <w:pPr>
        <w:pStyle w:val="af"/>
        <w:numPr>
          <w:ilvl w:val="0"/>
          <w:numId w:val="39"/>
        </w:numPr>
        <w:jc w:val="both"/>
        <w:rPr>
          <w:rFonts w:ascii="Verdana" w:hAnsi="Verdana"/>
          <w:sz w:val="20"/>
          <w:lang w:val="el-GR" w:eastAsia="el-GR"/>
        </w:rPr>
      </w:pPr>
      <w:proofErr w:type="spellStart"/>
      <w:proofErr w:type="gramStart"/>
      <w:r w:rsidRPr="009B5993">
        <w:rPr>
          <w:rFonts w:ascii="Verdana" w:hAnsi="Verdana"/>
          <w:b/>
          <w:sz w:val="20"/>
          <w:lang w:val="en-US" w:eastAsia="el-GR"/>
        </w:rPr>
        <w:t>visualizeARGO</w:t>
      </w:r>
      <w:proofErr w:type="spellEnd"/>
      <w:proofErr w:type="gramEnd"/>
      <w:r w:rsidRPr="009B5993">
        <w:rPr>
          <w:rFonts w:ascii="Verdana" w:hAnsi="Verdana"/>
          <w:sz w:val="20"/>
          <w:lang w:val="el-GR" w:eastAsia="el-GR"/>
        </w:rPr>
        <w:t xml:space="preserve">: </w:t>
      </w:r>
      <w:proofErr w:type="spellStart"/>
      <w:r w:rsidRPr="009B5993">
        <w:rPr>
          <w:rFonts w:ascii="Verdana" w:hAnsi="Verdana"/>
          <w:sz w:val="20"/>
          <w:lang w:val="el-GR" w:eastAsia="el-GR"/>
        </w:rPr>
        <w:t>Οπτικοποίηση</w:t>
      </w:r>
      <w:proofErr w:type="spellEnd"/>
      <w:r w:rsidRPr="009B5993">
        <w:rPr>
          <w:rFonts w:ascii="Verdana" w:hAnsi="Verdana"/>
          <w:sz w:val="20"/>
          <w:lang w:val="el-GR" w:eastAsia="el-GR"/>
        </w:rPr>
        <w:t xml:space="preserve"> βιβλιογραφικών δεδομένων (</w:t>
      </w:r>
      <w:r w:rsidRPr="009B5993">
        <w:rPr>
          <w:rFonts w:ascii="Verdana" w:hAnsi="Verdana"/>
          <w:sz w:val="20"/>
          <w:lang w:val="en-US" w:eastAsia="el-GR"/>
        </w:rPr>
        <w:t>data</w:t>
      </w:r>
      <w:r w:rsidRPr="009B5993">
        <w:rPr>
          <w:rFonts w:ascii="Verdana" w:hAnsi="Verdana"/>
          <w:sz w:val="20"/>
          <w:lang w:val="el-GR" w:eastAsia="el-GR"/>
        </w:rPr>
        <w:t xml:space="preserve"> </w:t>
      </w:r>
      <w:r w:rsidRPr="009B5993">
        <w:rPr>
          <w:rFonts w:ascii="Verdana" w:hAnsi="Verdana"/>
          <w:sz w:val="20"/>
          <w:lang w:val="en-US" w:eastAsia="el-GR"/>
        </w:rPr>
        <w:t>visualization</w:t>
      </w:r>
      <w:r w:rsidRPr="009B5993">
        <w:rPr>
          <w:rFonts w:ascii="Verdana" w:hAnsi="Verdana"/>
          <w:sz w:val="20"/>
          <w:lang w:val="el-GR" w:eastAsia="el-GR"/>
        </w:rPr>
        <w:t xml:space="preserve">) από τους βιβλιογραφικούς καταλόγους και τα αποθετήρια της βιβλιοθήκης του </w:t>
      </w:r>
      <w:r w:rsidRPr="009B5993">
        <w:rPr>
          <w:rFonts w:ascii="Verdana" w:hAnsi="Verdana"/>
          <w:sz w:val="20"/>
          <w:lang w:val="en-US" w:eastAsia="el-GR"/>
        </w:rPr>
        <w:t>EKT</w:t>
      </w:r>
      <w:r w:rsidRPr="009B5993">
        <w:rPr>
          <w:rFonts w:ascii="Verdana" w:hAnsi="Verdana"/>
          <w:sz w:val="20"/>
          <w:lang w:val="el-GR" w:eastAsia="el-GR"/>
        </w:rPr>
        <w:t xml:space="preserve"> που είναι διαθέσιμα μέσω της πύλης </w:t>
      </w:r>
      <w:proofErr w:type="spellStart"/>
      <w:r w:rsidRPr="009B5993">
        <w:rPr>
          <w:rFonts w:ascii="Verdana" w:hAnsi="Verdana"/>
          <w:sz w:val="20"/>
          <w:lang w:val="en-US" w:eastAsia="el-GR"/>
        </w:rPr>
        <w:t>argo</w:t>
      </w:r>
      <w:proofErr w:type="spellEnd"/>
      <w:r w:rsidRPr="009B5993">
        <w:rPr>
          <w:rFonts w:ascii="Verdana" w:hAnsi="Verdana"/>
          <w:sz w:val="20"/>
          <w:lang w:val="el-GR" w:eastAsia="el-GR"/>
        </w:rPr>
        <w:t>.</w:t>
      </w:r>
      <w:proofErr w:type="spellStart"/>
      <w:r w:rsidRPr="009B5993">
        <w:rPr>
          <w:rFonts w:ascii="Verdana" w:hAnsi="Verdana"/>
          <w:sz w:val="20"/>
          <w:lang w:val="en-US" w:eastAsia="el-GR"/>
        </w:rPr>
        <w:t>ekt</w:t>
      </w:r>
      <w:proofErr w:type="spellEnd"/>
      <w:r w:rsidRPr="009B5993">
        <w:rPr>
          <w:rFonts w:ascii="Verdana" w:hAnsi="Verdana"/>
          <w:sz w:val="20"/>
          <w:lang w:val="el-GR" w:eastAsia="el-GR"/>
        </w:rPr>
        <w:t>.</w:t>
      </w:r>
      <w:r w:rsidRPr="009B5993">
        <w:rPr>
          <w:rFonts w:ascii="Verdana" w:hAnsi="Verdana"/>
          <w:sz w:val="20"/>
          <w:lang w:val="en-US" w:eastAsia="el-GR"/>
        </w:rPr>
        <w:t>gr</w:t>
      </w:r>
      <w:r w:rsidRPr="009B5993">
        <w:rPr>
          <w:rFonts w:ascii="Verdana" w:hAnsi="Verdana"/>
          <w:sz w:val="20"/>
          <w:lang w:val="el-GR" w:eastAsia="el-GR"/>
        </w:rPr>
        <w:t>.</w:t>
      </w:r>
    </w:p>
    <w:p w:rsidR="009B5993" w:rsidRPr="009B5993" w:rsidRDefault="009B5993" w:rsidP="009B5993">
      <w:pPr>
        <w:pStyle w:val="af"/>
        <w:numPr>
          <w:ilvl w:val="0"/>
          <w:numId w:val="39"/>
        </w:numPr>
        <w:jc w:val="both"/>
        <w:rPr>
          <w:rFonts w:ascii="Verdana" w:hAnsi="Verdana"/>
          <w:sz w:val="20"/>
          <w:lang w:val="el-GR" w:eastAsia="el-GR"/>
        </w:rPr>
      </w:pPr>
      <w:proofErr w:type="spellStart"/>
      <w:r w:rsidRPr="009B5993">
        <w:rPr>
          <w:rFonts w:ascii="Verdana" w:hAnsi="Verdana"/>
          <w:b/>
          <w:sz w:val="20"/>
          <w:lang w:val="en-US" w:eastAsia="el-GR"/>
        </w:rPr>
        <w:lastRenderedPageBreak/>
        <w:t>RepKPIs</w:t>
      </w:r>
      <w:proofErr w:type="spellEnd"/>
      <w:r w:rsidRPr="009B5993">
        <w:rPr>
          <w:rFonts w:ascii="Verdana" w:hAnsi="Verdana"/>
          <w:sz w:val="20"/>
          <w:lang w:val="el-GR" w:eastAsia="el-GR"/>
        </w:rPr>
        <w:t>: Επεκτάσεις λογισμικού ψηφιακών αποθετηρίων (</w:t>
      </w:r>
      <w:proofErr w:type="spellStart"/>
      <w:r w:rsidRPr="009B5993">
        <w:rPr>
          <w:rFonts w:ascii="Verdana" w:hAnsi="Verdana"/>
          <w:sz w:val="20"/>
          <w:lang w:val="en-US" w:eastAsia="el-GR"/>
        </w:rPr>
        <w:t>DSpace</w:t>
      </w:r>
      <w:proofErr w:type="spellEnd"/>
      <w:r w:rsidRPr="009B5993">
        <w:rPr>
          <w:rFonts w:ascii="Verdana" w:hAnsi="Verdana"/>
          <w:sz w:val="20"/>
          <w:lang w:val="el-GR" w:eastAsia="el-GR"/>
        </w:rPr>
        <w:t xml:space="preserve"> 4.</w:t>
      </w:r>
      <w:r w:rsidRPr="009B5993">
        <w:rPr>
          <w:rFonts w:ascii="Verdana" w:hAnsi="Verdana"/>
          <w:sz w:val="20"/>
          <w:lang w:val="en-US" w:eastAsia="el-GR"/>
        </w:rPr>
        <w:t>x</w:t>
      </w:r>
      <w:r w:rsidRPr="009B5993">
        <w:rPr>
          <w:rFonts w:ascii="Verdana" w:hAnsi="Verdana"/>
          <w:sz w:val="20"/>
          <w:lang w:val="el-GR" w:eastAsia="el-GR"/>
        </w:rPr>
        <w:t xml:space="preserve">) για την αναπαραγωγή </w:t>
      </w:r>
      <w:proofErr w:type="spellStart"/>
      <w:r w:rsidRPr="009B5993">
        <w:rPr>
          <w:rFonts w:ascii="Verdana" w:hAnsi="Verdana"/>
          <w:sz w:val="20"/>
          <w:lang w:val="el-GR" w:eastAsia="el-GR"/>
        </w:rPr>
        <w:t>πολυμεσικών</w:t>
      </w:r>
      <w:proofErr w:type="spellEnd"/>
      <w:r w:rsidRPr="009B5993">
        <w:rPr>
          <w:rFonts w:ascii="Verdana" w:hAnsi="Verdana"/>
          <w:sz w:val="20"/>
          <w:lang w:val="el-GR" w:eastAsia="el-GR"/>
        </w:rPr>
        <w:t xml:space="preserve"> στοιχείων, τον εμπλουτισμό των αρχείων ή την παραγωγή στατιστικών στοιχείων σχετικών με το υλικό των αποθετηρίων και την αλληλεπίδραση των χρηστών.</w:t>
      </w:r>
    </w:p>
    <w:p w:rsidR="009B5993" w:rsidRPr="009B5993" w:rsidRDefault="009B5993" w:rsidP="009B5993">
      <w:pPr>
        <w:pStyle w:val="af"/>
        <w:numPr>
          <w:ilvl w:val="0"/>
          <w:numId w:val="39"/>
        </w:numPr>
        <w:jc w:val="both"/>
        <w:rPr>
          <w:rFonts w:ascii="Verdana" w:hAnsi="Verdana"/>
          <w:sz w:val="20"/>
          <w:lang w:val="el-GR" w:eastAsia="el-GR"/>
        </w:rPr>
      </w:pPr>
      <w:proofErr w:type="spellStart"/>
      <w:r w:rsidRPr="009B5993">
        <w:rPr>
          <w:rFonts w:ascii="Verdana" w:hAnsi="Verdana"/>
          <w:b/>
          <w:sz w:val="20"/>
          <w:lang w:val="en-US" w:eastAsia="el-GR"/>
        </w:rPr>
        <w:t>RepSearch</w:t>
      </w:r>
      <w:proofErr w:type="spellEnd"/>
      <w:r w:rsidRPr="009B5993">
        <w:rPr>
          <w:rFonts w:ascii="Verdana" w:hAnsi="Verdana"/>
          <w:sz w:val="20"/>
          <w:lang w:val="el-GR" w:eastAsia="el-GR"/>
        </w:rPr>
        <w:t>: Επεκτάσεις λογισμικού ψηφιακών αποθετηρίων με νέους φιλικούς προς τον χρήστη τρόπους πλοήγησης στο περιεχόμενο και τα δεδομένα του ΕΚΤ.</w:t>
      </w:r>
    </w:p>
    <w:p w:rsidR="009B5993" w:rsidRPr="00B73220" w:rsidRDefault="009B5993" w:rsidP="009B5993">
      <w:pPr>
        <w:jc w:val="both"/>
        <w:rPr>
          <w:rFonts w:ascii="Verdana" w:hAnsi="Verdana"/>
          <w:sz w:val="16"/>
          <w:lang w:val="el-GR" w:eastAsia="el-GR"/>
        </w:rPr>
      </w:pPr>
    </w:p>
    <w:p w:rsidR="001749B6" w:rsidRPr="001749B6" w:rsidRDefault="001749B6" w:rsidP="001749B6">
      <w:pPr>
        <w:jc w:val="both"/>
        <w:rPr>
          <w:rFonts w:ascii="Verdana" w:hAnsi="Verdana"/>
          <w:sz w:val="20"/>
          <w:lang w:val="el-GR" w:eastAsia="el-GR"/>
        </w:rPr>
      </w:pPr>
      <w:r>
        <w:rPr>
          <w:rFonts w:ascii="Verdana" w:hAnsi="Verdana"/>
          <w:sz w:val="20"/>
          <w:lang w:val="el-GR" w:eastAsia="el-GR"/>
        </w:rPr>
        <w:t xml:space="preserve">Δικαίωμα συμμετοχής στον διαγωνισμό </w:t>
      </w:r>
      <w:r w:rsidRPr="001749B6">
        <w:rPr>
          <w:rFonts w:ascii="Verdana" w:hAnsi="Verdana"/>
          <w:sz w:val="20"/>
          <w:lang w:val="el-GR" w:eastAsia="el-GR"/>
        </w:rPr>
        <w:t xml:space="preserve">έχουν αποκλειστικά φυσικά πρόσωπα (όχι νομικές οντότητες) ανεξαρτήτως εθνικότητας, που κατοικούν και δραστηριοποιούνται στην Ελλάδα, έχοντας όλες τις νόμιμες γι’ αυτό προϋποθέσεις. </w:t>
      </w:r>
    </w:p>
    <w:p w:rsidR="001749B6" w:rsidRDefault="001749B6" w:rsidP="001749B6">
      <w:pPr>
        <w:jc w:val="both"/>
        <w:rPr>
          <w:rFonts w:ascii="Verdana" w:hAnsi="Verdana"/>
          <w:sz w:val="20"/>
          <w:lang w:val="el-GR" w:eastAsia="el-GR"/>
        </w:rPr>
      </w:pPr>
      <w:r w:rsidRPr="001749B6">
        <w:rPr>
          <w:rFonts w:ascii="Verdana" w:hAnsi="Verdana"/>
          <w:sz w:val="20"/>
          <w:lang w:val="el-GR" w:eastAsia="el-GR"/>
        </w:rPr>
        <w:t xml:space="preserve">Οι ενδιαφερόμενοι μπορούν να συμμετάσχουν στον διαγωνισμό είτε ατομικά είτε σε ομάδες έως 5 ατόμων. </w:t>
      </w:r>
      <w:r w:rsidR="009B5993" w:rsidRPr="009B5993">
        <w:rPr>
          <w:rFonts w:ascii="Verdana" w:hAnsi="Verdana"/>
          <w:sz w:val="20"/>
          <w:lang w:val="el-GR" w:eastAsia="el-GR"/>
        </w:rPr>
        <w:t>Οι ενδιαφερόμενοι καλούνται να μελετήσουν προσεκτικά τους αναλυτικούς όρους του διαγωνισμού που ακολουθούν και να υποβάλλουν τις προτάσεις/εφαρμογές τους ηλεκτρονικά σύμφωνα με τους όρους που περιγράφονται στην ψηφιακή πλατφόρμα του διαγωνισμού</w:t>
      </w:r>
      <w:r w:rsidR="00597896" w:rsidRPr="00597896">
        <w:rPr>
          <w:rFonts w:ascii="Verdana" w:hAnsi="Verdana"/>
          <w:sz w:val="20"/>
          <w:lang w:val="el-GR" w:eastAsia="el-GR"/>
        </w:rPr>
        <w:t xml:space="preserve"> </w:t>
      </w:r>
      <w:hyperlink r:id="rId11" w:history="1">
        <w:r w:rsidR="00597896" w:rsidRPr="00DA1BA0">
          <w:rPr>
            <w:rStyle w:val="-"/>
            <w:rFonts w:ascii="Verdana" w:hAnsi="Verdana"/>
            <w:sz w:val="20"/>
            <w:lang w:val="el-GR" w:eastAsia="el-GR"/>
          </w:rPr>
          <w:t>http://saas.ekt.gr/content/contests</w:t>
        </w:r>
      </w:hyperlink>
      <w:r w:rsidR="009B5993" w:rsidRPr="009B5993">
        <w:rPr>
          <w:rFonts w:ascii="Verdana" w:hAnsi="Verdana"/>
          <w:sz w:val="20"/>
          <w:lang w:val="el-GR" w:eastAsia="el-GR"/>
        </w:rPr>
        <w:t>. Η συμμετοχή στον διαγωνισμό συνεπάγεται την ανεπιφύλακτη αποδοχή όλων ανεξαιρέτως των όρων και τη σχετική δέσμευση των συμμετεχόντων.</w:t>
      </w:r>
      <w:r w:rsidR="009B5993">
        <w:rPr>
          <w:rFonts w:ascii="Verdana" w:hAnsi="Verdana"/>
          <w:sz w:val="20"/>
          <w:lang w:val="el-GR" w:eastAsia="el-GR"/>
        </w:rPr>
        <w:t xml:space="preserve"> Το διάστημα για την υποβολή προτάσεων είναι από 1</w:t>
      </w:r>
      <w:r w:rsidR="009B5993" w:rsidRPr="009B5993">
        <w:rPr>
          <w:rFonts w:ascii="Verdana" w:hAnsi="Verdana"/>
          <w:sz w:val="20"/>
          <w:lang w:val="el-GR" w:eastAsia="el-GR"/>
        </w:rPr>
        <w:t>7/08/2015 έως 18/09/2015</w:t>
      </w:r>
      <w:r w:rsidR="009B5993">
        <w:rPr>
          <w:rFonts w:ascii="Verdana" w:hAnsi="Verdana"/>
          <w:sz w:val="20"/>
          <w:lang w:val="el-GR" w:eastAsia="el-GR"/>
        </w:rPr>
        <w:t>.</w:t>
      </w:r>
      <w:r>
        <w:rPr>
          <w:rFonts w:ascii="Verdana" w:hAnsi="Verdana"/>
          <w:sz w:val="20"/>
          <w:lang w:val="el-GR" w:eastAsia="el-GR"/>
        </w:rPr>
        <w:t xml:space="preserve"> </w:t>
      </w:r>
    </w:p>
    <w:p w:rsidR="001749B6" w:rsidRPr="009A16EA" w:rsidRDefault="001749B6" w:rsidP="001749B6">
      <w:pPr>
        <w:jc w:val="both"/>
        <w:rPr>
          <w:rFonts w:ascii="Verdana" w:hAnsi="Verdana"/>
          <w:sz w:val="16"/>
          <w:szCs w:val="16"/>
          <w:lang w:val="el-GR" w:eastAsia="el-GR"/>
        </w:rPr>
      </w:pPr>
    </w:p>
    <w:p w:rsidR="009B5993" w:rsidRPr="009B5993" w:rsidRDefault="001749B6" w:rsidP="001749B6">
      <w:pPr>
        <w:jc w:val="both"/>
        <w:rPr>
          <w:rFonts w:ascii="Verdana" w:hAnsi="Verdana"/>
          <w:sz w:val="20"/>
          <w:lang w:val="el-GR" w:eastAsia="el-GR"/>
        </w:rPr>
      </w:pPr>
      <w:r w:rsidRPr="001749B6">
        <w:rPr>
          <w:rFonts w:ascii="Verdana" w:hAnsi="Verdana"/>
          <w:sz w:val="20"/>
          <w:lang w:val="el-GR" w:eastAsia="el-GR"/>
        </w:rPr>
        <w:t>Ο διαγωνισμός θα αναδείξει πέντε (5) συνολικά νικητές βάσει βαθμολογίας, έναν σε κάθε κατηγορία, οι οποίοι θα λάβουν ο καθένας από χρηματικό βραβείο αξίας πέντε χιλιάδων (5.000) ευρώ.</w:t>
      </w:r>
      <w:r>
        <w:rPr>
          <w:rFonts w:ascii="Verdana" w:hAnsi="Verdana"/>
          <w:sz w:val="20"/>
          <w:lang w:val="el-GR" w:eastAsia="el-GR"/>
        </w:rPr>
        <w:t xml:space="preserve"> </w:t>
      </w:r>
      <w:r w:rsidRPr="001749B6">
        <w:rPr>
          <w:rFonts w:ascii="Verdana" w:hAnsi="Verdana"/>
          <w:sz w:val="20"/>
          <w:lang w:val="el-GR" w:eastAsia="el-GR"/>
        </w:rPr>
        <w:t xml:space="preserve">Τα βραβεία θα απονεμηθούν σε σχετική τελετή βράβευσης που θα πραγματοποιηθεί μετά τη λήξη του </w:t>
      </w:r>
      <w:r>
        <w:rPr>
          <w:rFonts w:ascii="Verdana" w:hAnsi="Verdana"/>
          <w:sz w:val="20"/>
          <w:lang w:val="el-GR" w:eastAsia="el-GR"/>
        </w:rPr>
        <w:t>δ</w:t>
      </w:r>
      <w:r w:rsidRPr="001749B6">
        <w:rPr>
          <w:rFonts w:ascii="Verdana" w:hAnsi="Verdana"/>
          <w:sz w:val="20"/>
          <w:lang w:val="el-GR" w:eastAsia="el-GR"/>
        </w:rPr>
        <w:t>ιαγωνισμού.</w:t>
      </w:r>
    </w:p>
    <w:p w:rsidR="001749B6" w:rsidRPr="009A16EA" w:rsidRDefault="001749B6" w:rsidP="001749B6">
      <w:pPr>
        <w:jc w:val="both"/>
        <w:rPr>
          <w:rFonts w:ascii="Verdana" w:hAnsi="Verdana"/>
          <w:sz w:val="16"/>
          <w:szCs w:val="16"/>
          <w:lang w:val="el-GR" w:eastAsia="el-GR"/>
        </w:rPr>
      </w:pPr>
    </w:p>
    <w:p w:rsidR="009B5993" w:rsidRDefault="001749B6" w:rsidP="001749B6">
      <w:pPr>
        <w:jc w:val="both"/>
        <w:rPr>
          <w:rFonts w:ascii="Verdana" w:hAnsi="Verdana"/>
          <w:sz w:val="20"/>
          <w:lang w:val="el-GR" w:eastAsia="el-GR"/>
        </w:rPr>
      </w:pPr>
      <w:r>
        <w:rPr>
          <w:rFonts w:ascii="Verdana" w:hAnsi="Verdana"/>
          <w:sz w:val="20"/>
          <w:lang w:val="el-GR" w:eastAsia="el-GR"/>
        </w:rPr>
        <w:t>Σημειώνεται ότι ο</w:t>
      </w:r>
      <w:r w:rsidRPr="001749B6">
        <w:rPr>
          <w:rFonts w:ascii="Verdana" w:hAnsi="Verdana"/>
          <w:sz w:val="20"/>
          <w:lang w:val="el-GR" w:eastAsia="el-GR"/>
        </w:rPr>
        <w:t xml:space="preserve">ι εφαρμογές θα πρέπει να πληρούν σωρευτικά τα ακόλουθα κριτήρια: </w:t>
      </w:r>
      <w:r>
        <w:rPr>
          <w:rFonts w:ascii="Verdana" w:hAnsi="Verdana"/>
          <w:sz w:val="20"/>
          <w:lang w:val="el-GR" w:eastAsia="el-GR"/>
        </w:rPr>
        <w:t xml:space="preserve">α) </w:t>
      </w:r>
      <w:r w:rsidRPr="001749B6">
        <w:rPr>
          <w:rFonts w:ascii="Verdana" w:hAnsi="Verdana"/>
          <w:sz w:val="20"/>
          <w:lang w:val="el-GR" w:eastAsia="el-GR"/>
        </w:rPr>
        <w:t>Να χρησιμοποιούν ή να βασίζονται κατά το δυνατόν σε λογισμικό ανοικτού κώδικα (</w:t>
      </w:r>
      <w:proofErr w:type="spellStart"/>
      <w:r w:rsidRPr="001749B6">
        <w:rPr>
          <w:rFonts w:ascii="Verdana" w:hAnsi="Verdana"/>
          <w:sz w:val="20"/>
          <w:lang w:val="el-GR" w:eastAsia="el-GR"/>
        </w:rPr>
        <w:t>open</w:t>
      </w:r>
      <w:proofErr w:type="spellEnd"/>
      <w:r w:rsidRPr="001749B6">
        <w:rPr>
          <w:rFonts w:ascii="Verdana" w:hAnsi="Verdana"/>
          <w:sz w:val="20"/>
          <w:lang w:val="el-GR" w:eastAsia="el-GR"/>
        </w:rPr>
        <w:t xml:space="preserve"> </w:t>
      </w:r>
      <w:proofErr w:type="spellStart"/>
      <w:r w:rsidRPr="001749B6">
        <w:rPr>
          <w:rFonts w:ascii="Verdana" w:hAnsi="Verdana"/>
          <w:sz w:val="20"/>
          <w:lang w:val="el-GR" w:eastAsia="el-GR"/>
        </w:rPr>
        <w:t>source</w:t>
      </w:r>
      <w:proofErr w:type="spellEnd"/>
      <w:r w:rsidRPr="001749B6">
        <w:rPr>
          <w:rFonts w:ascii="Verdana" w:hAnsi="Verdana"/>
          <w:sz w:val="20"/>
          <w:lang w:val="el-GR" w:eastAsia="el-GR"/>
        </w:rPr>
        <w:t>).</w:t>
      </w:r>
      <w:r>
        <w:rPr>
          <w:rFonts w:ascii="Verdana" w:hAnsi="Verdana"/>
          <w:sz w:val="20"/>
          <w:lang w:val="el-GR" w:eastAsia="el-GR"/>
        </w:rPr>
        <w:t xml:space="preserve"> β) </w:t>
      </w:r>
      <w:r w:rsidRPr="001749B6">
        <w:rPr>
          <w:rFonts w:ascii="Verdana" w:hAnsi="Verdana"/>
          <w:sz w:val="20"/>
          <w:lang w:val="el-GR" w:eastAsia="el-GR"/>
        </w:rPr>
        <w:t>Να αξιοποιούν τουλάχιστον ένα (1) δημόσιο σύνολο δεδομένων (</w:t>
      </w:r>
      <w:proofErr w:type="spellStart"/>
      <w:r w:rsidRPr="001749B6">
        <w:rPr>
          <w:rFonts w:ascii="Verdana" w:hAnsi="Verdana"/>
          <w:sz w:val="20"/>
          <w:lang w:val="el-GR" w:eastAsia="el-GR"/>
        </w:rPr>
        <w:t>data</w:t>
      </w:r>
      <w:proofErr w:type="spellEnd"/>
      <w:r w:rsidRPr="001749B6">
        <w:rPr>
          <w:rFonts w:ascii="Verdana" w:hAnsi="Verdana"/>
          <w:sz w:val="20"/>
          <w:lang w:val="el-GR" w:eastAsia="el-GR"/>
        </w:rPr>
        <w:t xml:space="preserve"> </w:t>
      </w:r>
      <w:proofErr w:type="spellStart"/>
      <w:r w:rsidRPr="001749B6">
        <w:rPr>
          <w:rFonts w:ascii="Verdana" w:hAnsi="Verdana"/>
          <w:sz w:val="20"/>
          <w:lang w:val="el-GR" w:eastAsia="el-GR"/>
        </w:rPr>
        <w:t>set</w:t>
      </w:r>
      <w:proofErr w:type="spellEnd"/>
      <w:r w:rsidRPr="001749B6">
        <w:rPr>
          <w:rFonts w:ascii="Verdana" w:hAnsi="Verdana"/>
          <w:sz w:val="20"/>
          <w:lang w:val="el-GR" w:eastAsia="el-GR"/>
        </w:rPr>
        <w:t>) από τα αποθετήρια και τις βάσεις δεδομένων του ΕΚΤ που αναφέρονται στο Παράρτημα.</w:t>
      </w:r>
      <w:r>
        <w:rPr>
          <w:rFonts w:ascii="Verdana" w:hAnsi="Verdana"/>
          <w:sz w:val="20"/>
          <w:lang w:val="el-GR" w:eastAsia="el-GR"/>
        </w:rPr>
        <w:t xml:space="preserve"> γ) </w:t>
      </w:r>
      <w:r w:rsidRPr="001749B6">
        <w:rPr>
          <w:rFonts w:ascii="Verdana" w:hAnsi="Verdana"/>
          <w:sz w:val="20"/>
          <w:lang w:val="el-GR" w:eastAsia="el-GR"/>
        </w:rPr>
        <w:t>Να αναπτυχθεί πρωτότυπη και όχι προϋπάρχουσα εφαρμογή.</w:t>
      </w:r>
      <w:r>
        <w:rPr>
          <w:rFonts w:ascii="Verdana" w:hAnsi="Verdana"/>
          <w:sz w:val="20"/>
          <w:lang w:val="el-GR" w:eastAsia="el-GR"/>
        </w:rPr>
        <w:t xml:space="preserve"> δ) </w:t>
      </w:r>
      <w:r w:rsidRPr="001749B6">
        <w:rPr>
          <w:rFonts w:ascii="Verdana" w:hAnsi="Verdana"/>
          <w:sz w:val="20"/>
          <w:lang w:val="el-GR" w:eastAsia="el-GR"/>
        </w:rPr>
        <w:t xml:space="preserve">Για κάθε εφαρμογή θα πρέπει να δηλώνονται στην Επιτροπή του διαγωνισμού οι πηγές που χρησιμοποιήθηκαν, ο τρόπος πρόσβασης στις πηγές (API, </w:t>
      </w:r>
      <w:proofErr w:type="spellStart"/>
      <w:r w:rsidRPr="001749B6">
        <w:rPr>
          <w:rFonts w:ascii="Verdana" w:hAnsi="Verdana"/>
          <w:sz w:val="20"/>
          <w:lang w:val="el-GR" w:eastAsia="el-GR"/>
        </w:rPr>
        <w:t>data</w:t>
      </w:r>
      <w:proofErr w:type="spellEnd"/>
      <w:r w:rsidRPr="001749B6">
        <w:rPr>
          <w:rFonts w:ascii="Verdana" w:hAnsi="Verdana"/>
          <w:sz w:val="20"/>
          <w:lang w:val="el-GR" w:eastAsia="el-GR"/>
        </w:rPr>
        <w:t xml:space="preserve"> </w:t>
      </w:r>
      <w:proofErr w:type="spellStart"/>
      <w:r w:rsidRPr="001749B6">
        <w:rPr>
          <w:rFonts w:ascii="Verdana" w:hAnsi="Verdana"/>
          <w:sz w:val="20"/>
          <w:lang w:val="el-GR" w:eastAsia="el-GR"/>
        </w:rPr>
        <w:t>scraping</w:t>
      </w:r>
      <w:proofErr w:type="spellEnd"/>
      <w:r w:rsidRPr="001749B6">
        <w:rPr>
          <w:rFonts w:ascii="Verdana" w:hAnsi="Verdana"/>
          <w:sz w:val="20"/>
          <w:lang w:val="el-GR" w:eastAsia="el-GR"/>
        </w:rPr>
        <w:t xml:space="preserve"> κ.ά.) και οι τυχόν άδειες που διέπουν τη χρήση των αντίστοιχων δεδομένων (σχετικό </w:t>
      </w:r>
      <w:proofErr w:type="spellStart"/>
      <w:r w:rsidRPr="001749B6">
        <w:rPr>
          <w:rFonts w:ascii="Verdana" w:hAnsi="Verdana"/>
          <w:sz w:val="20"/>
          <w:lang w:val="el-GR" w:eastAsia="el-GR"/>
        </w:rPr>
        <w:t>τεκμηριωτικό</w:t>
      </w:r>
      <w:proofErr w:type="spellEnd"/>
      <w:r w:rsidRPr="001749B6">
        <w:rPr>
          <w:rFonts w:ascii="Verdana" w:hAnsi="Verdana"/>
          <w:sz w:val="20"/>
          <w:lang w:val="el-GR" w:eastAsia="el-GR"/>
        </w:rPr>
        <w:t xml:space="preserve"> υλικό θα πρέπει να αποσταλεί μαζί με την εφαρμογή).</w:t>
      </w:r>
    </w:p>
    <w:p w:rsidR="001749B6" w:rsidRPr="009A16EA" w:rsidRDefault="001749B6" w:rsidP="001749B6">
      <w:pPr>
        <w:jc w:val="both"/>
        <w:rPr>
          <w:rFonts w:ascii="Verdana" w:hAnsi="Verdana"/>
          <w:sz w:val="16"/>
          <w:szCs w:val="16"/>
          <w:lang w:val="el-GR" w:eastAsia="el-GR"/>
        </w:rPr>
      </w:pPr>
    </w:p>
    <w:p w:rsidR="009B5993" w:rsidRPr="009B5993" w:rsidRDefault="009B5993" w:rsidP="009B5993">
      <w:pPr>
        <w:jc w:val="both"/>
        <w:rPr>
          <w:rFonts w:ascii="Verdana" w:hAnsi="Verdana"/>
          <w:sz w:val="20"/>
          <w:lang w:val="el-GR" w:eastAsia="el-GR"/>
        </w:rPr>
      </w:pPr>
      <w:r w:rsidRPr="009B5993">
        <w:rPr>
          <w:rFonts w:ascii="Verdana" w:hAnsi="Verdana"/>
          <w:sz w:val="20"/>
          <w:lang w:val="el-GR" w:eastAsia="el-GR"/>
        </w:rPr>
        <w:t xml:space="preserve">Ο διαγωνισμός πραγματοποιείται στο πλαίσιο του Υποέργου 4 της Πράξης "Πλατφόρμα Παροχής Υπηρεσιών Κατάθεσης, Διαχείρισης και Διάθεσης Ανοικτών Δημόσιων Δεδομένων Τεκμηρίωσης και Ψηφιακού Περιεχομένου", η οποία </w:t>
      </w:r>
      <w:r>
        <w:rPr>
          <w:rFonts w:ascii="Verdana" w:hAnsi="Verdana"/>
          <w:sz w:val="20"/>
          <w:lang w:val="el-GR" w:eastAsia="el-GR"/>
        </w:rPr>
        <w:t xml:space="preserve">υλοποιείται από το ΕΚΤ και </w:t>
      </w:r>
      <w:r w:rsidRPr="009B5993">
        <w:rPr>
          <w:rFonts w:ascii="Verdana" w:hAnsi="Verdana"/>
          <w:sz w:val="20"/>
          <w:lang w:val="el-GR" w:eastAsia="el-GR"/>
        </w:rPr>
        <w:t>εντάσσεται στο Επιχειρησιακό Πρόγραμμα "Ψηφιακή Σύγκλιση" (ΕΣΠΑ), με τη συγχρηματοδότηση της Ελλάδας και της Ευρωπαϊκής Ένωσης.</w:t>
      </w:r>
    </w:p>
    <w:p w:rsidR="009B5993" w:rsidRPr="009A16EA" w:rsidRDefault="009B5993" w:rsidP="009B5993">
      <w:pPr>
        <w:jc w:val="both"/>
        <w:rPr>
          <w:rFonts w:ascii="Verdana" w:hAnsi="Verdana"/>
          <w:sz w:val="16"/>
          <w:szCs w:val="16"/>
          <w:lang w:val="el-GR" w:eastAsia="el-GR"/>
        </w:rPr>
      </w:pPr>
    </w:p>
    <w:p w:rsidR="001749B6" w:rsidRDefault="001749B6" w:rsidP="009B5993">
      <w:pPr>
        <w:jc w:val="both"/>
        <w:rPr>
          <w:rFonts w:ascii="Verdana" w:hAnsi="Verdana"/>
          <w:sz w:val="20"/>
          <w:lang w:val="el-GR" w:eastAsia="el-GR"/>
        </w:rPr>
      </w:pPr>
      <w:r w:rsidRPr="001749B6">
        <w:rPr>
          <w:rFonts w:ascii="Verdana" w:hAnsi="Verdana"/>
          <w:sz w:val="20"/>
          <w:lang w:val="el-GR" w:eastAsia="el-GR"/>
        </w:rPr>
        <w:t xml:space="preserve">Οι υπηρεσίες </w:t>
      </w:r>
      <w:proofErr w:type="spellStart"/>
      <w:r w:rsidRPr="001749B6">
        <w:rPr>
          <w:rFonts w:ascii="Verdana" w:hAnsi="Verdana"/>
          <w:sz w:val="20"/>
          <w:lang w:val="el-GR" w:eastAsia="el-GR"/>
        </w:rPr>
        <w:t>SaaS</w:t>
      </w:r>
      <w:proofErr w:type="spellEnd"/>
      <w:r w:rsidRPr="001749B6">
        <w:rPr>
          <w:rFonts w:ascii="Verdana" w:hAnsi="Verdana"/>
          <w:sz w:val="20"/>
          <w:lang w:val="el-GR" w:eastAsia="el-GR"/>
        </w:rPr>
        <w:t xml:space="preserve"> του ΕΚΤ</w:t>
      </w:r>
      <w:r w:rsidR="00597896" w:rsidRPr="00597896">
        <w:rPr>
          <w:rFonts w:ascii="Verdana" w:hAnsi="Verdana"/>
          <w:sz w:val="20"/>
          <w:lang w:val="el-GR" w:eastAsia="el-GR"/>
        </w:rPr>
        <w:t xml:space="preserve"> (</w:t>
      </w:r>
      <w:hyperlink r:id="rId12" w:history="1">
        <w:r w:rsidR="00597896" w:rsidRPr="00710219">
          <w:rPr>
            <w:rStyle w:val="-"/>
            <w:rFonts w:ascii="Verdana" w:hAnsi="Verdana"/>
            <w:sz w:val="20"/>
            <w:lang w:val="en-US" w:eastAsia="el-GR"/>
          </w:rPr>
          <w:t>http</w:t>
        </w:r>
        <w:r w:rsidR="00597896" w:rsidRPr="00710219">
          <w:rPr>
            <w:rStyle w:val="-"/>
            <w:rFonts w:ascii="Verdana" w:hAnsi="Verdana"/>
            <w:sz w:val="20"/>
            <w:lang w:val="el-GR" w:eastAsia="el-GR"/>
          </w:rPr>
          <w:t>://</w:t>
        </w:r>
        <w:proofErr w:type="spellStart"/>
        <w:r w:rsidR="00597896" w:rsidRPr="00710219">
          <w:rPr>
            <w:rStyle w:val="-"/>
            <w:rFonts w:ascii="Verdana" w:hAnsi="Verdana"/>
            <w:sz w:val="20"/>
            <w:lang w:val="en-US" w:eastAsia="el-GR"/>
          </w:rPr>
          <w:t>saas</w:t>
        </w:r>
        <w:proofErr w:type="spellEnd"/>
        <w:r w:rsidR="00597896" w:rsidRPr="00710219">
          <w:rPr>
            <w:rStyle w:val="-"/>
            <w:rFonts w:ascii="Verdana" w:hAnsi="Verdana"/>
            <w:sz w:val="20"/>
            <w:lang w:val="el-GR" w:eastAsia="el-GR"/>
          </w:rPr>
          <w:t>.</w:t>
        </w:r>
        <w:proofErr w:type="spellStart"/>
        <w:r w:rsidR="00597896" w:rsidRPr="00710219">
          <w:rPr>
            <w:rStyle w:val="-"/>
            <w:rFonts w:ascii="Verdana" w:hAnsi="Verdana"/>
            <w:sz w:val="20"/>
            <w:lang w:val="en-US" w:eastAsia="el-GR"/>
          </w:rPr>
          <w:t>ekt</w:t>
        </w:r>
        <w:proofErr w:type="spellEnd"/>
        <w:r w:rsidR="00597896" w:rsidRPr="00710219">
          <w:rPr>
            <w:rStyle w:val="-"/>
            <w:rFonts w:ascii="Verdana" w:hAnsi="Verdana"/>
            <w:sz w:val="20"/>
            <w:lang w:val="el-GR" w:eastAsia="el-GR"/>
          </w:rPr>
          <w:t>.</w:t>
        </w:r>
        <w:r w:rsidR="00597896" w:rsidRPr="00710219">
          <w:rPr>
            <w:rStyle w:val="-"/>
            <w:rFonts w:ascii="Verdana" w:hAnsi="Verdana"/>
            <w:sz w:val="20"/>
            <w:lang w:val="en-US" w:eastAsia="el-GR"/>
          </w:rPr>
          <w:t>gr</w:t>
        </w:r>
      </w:hyperlink>
      <w:r w:rsidR="00597896" w:rsidRPr="00597896">
        <w:rPr>
          <w:rFonts w:ascii="Verdana" w:hAnsi="Verdana"/>
          <w:sz w:val="20"/>
          <w:lang w:val="el-GR" w:eastAsia="el-GR"/>
        </w:rPr>
        <w:t>)</w:t>
      </w:r>
      <w:r w:rsidRPr="001749B6">
        <w:rPr>
          <w:rFonts w:ascii="Verdana" w:hAnsi="Verdana"/>
          <w:sz w:val="20"/>
          <w:lang w:val="el-GR" w:eastAsia="el-GR"/>
        </w:rPr>
        <w:t xml:space="preserve">, οι οποίες αναπτύσσονται στο πλαίσιο της ανωτέρω Πράξης, προσφέρουν ένα ολοκληρωμένο περιβάλλον που υποστηρίζει όλο τον ενάρετο κύκλο ζωής του έγκριτου ψηφιακού πολιτιστικού περιεχομένου: την τεκμηρίωση, την ασφαλή απόθεση, τη διαχείριση, την ανάδειξη και την </w:t>
      </w:r>
      <w:proofErr w:type="spellStart"/>
      <w:r w:rsidRPr="001749B6">
        <w:rPr>
          <w:rFonts w:ascii="Verdana" w:hAnsi="Verdana"/>
          <w:sz w:val="20"/>
          <w:lang w:val="el-GR" w:eastAsia="el-GR"/>
        </w:rPr>
        <w:t>επανάχρησή</w:t>
      </w:r>
      <w:proofErr w:type="spellEnd"/>
      <w:r w:rsidRPr="001749B6">
        <w:rPr>
          <w:rFonts w:ascii="Verdana" w:hAnsi="Verdana"/>
          <w:sz w:val="20"/>
          <w:lang w:val="el-GR" w:eastAsia="el-GR"/>
        </w:rPr>
        <w:t xml:space="preserve"> του, αξιοποιώντας σύγχρονες τεχνολογίες αιχμής, όπως το μοντέλο </w:t>
      </w:r>
      <w:proofErr w:type="spellStart"/>
      <w:r w:rsidRPr="001749B6">
        <w:rPr>
          <w:rFonts w:ascii="Verdana" w:hAnsi="Verdana"/>
          <w:sz w:val="20"/>
          <w:lang w:val="el-GR" w:eastAsia="el-GR"/>
        </w:rPr>
        <w:t>SaaS</w:t>
      </w:r>
      <w:proofErr w:type="spellEnd"/>
      <w:r w:rsidRPr="001749B6">
        <w:rPr>
          <w:rFonts w:ascii="Verdana" w:hAnsi="Verdana"/>
          <w:sz w:val="20"/>
          <w:lang w:val="el-GR" w:eastAsia="el-GR"/>
        </w:rPr>
        <w:t xml:space="preserve"> (Software </w:t>
      </w:r>
      <w:proofErr w:type="spellStart"/>
      <w:r w:rsidRPr="001749B6">
        <w:rPr>
          <w:rFonts w:ascii="Verdana" w:hAnsi="Verdana"/>
          <w:sz w:val="20"/>
          <w:lang w:val="el-GR" w:eastAsia="el-GR"/>
        </w:rPr>
        <w:t>as</w:t>
      </w:r>
      <w:proofErr w:type="spellEnd"/>
      <w:r w:rsidRPr="001749B6">
        <w:rPr>
          <w:rFonts w:ascii="Verdana" w:hAnsi="Verdana"/>
          <w:sz w:val="20"/>
          <w:lang w:val="el-GR" w:eastAsia="el-GR"/>
        </w:rPr>
        <w:t xml:space="preserve"> a </w:t>
      </w:r>
      <w:proofErr w:type="spellStart"/>
      <w:r w:rsidRPr="001749B6">
        <w:rPr>
          <w:rFonts w:ascii="Verdana" w:hAnsi="Verdana"/>
          <w:sz w:val="20"/>
          <w:lang w:val="el-GR" w:eastAsia="el-GR"/>
        </w:rPr>
        <w:t>Service</w:t>
      </w:r>
      <w:proofErr w:type="spellEnd"/>
      <w:r w:rsidRPr="001749B6">
        <w:rPr>
          <w:rFonts w:ascii="Verdana" w:hAnsi="Verdana"/>
          <w:sz w:val="20"/>
          <w:lang w:val="el-GR" w:eastAsia="el-GR"/>
        </w:rPr>
        <w:t xml:space="preserve">) και το </w:t>
      </w:r>
      <w:proofErr w:type="spellStart"/>
      <w:r w:rsidRPr="001749B6">
        <w:rPr>
          <w:rFonts w:ascii="Verdana" w:hAnsi="Verdana"/>
          <w:sz w:val="20"/>
          <w:lang w:val="el-GR" w:eastAsia="el-GR"/>
        </w:rPr>
        <w:t>Cloud</w:t>
      </w:r>
      <w:proofErr w:type="spellEnd"/>
      <w:r w:rsidRPr="001749B6">
        <w:rPr>
          <w:rFonts w:ascii="Verdana" w:hAnsi="Verdana"/>
          <w:sz w:val="20"/>
          <w:lang w:val="el-GR" w:eastAsia="el-GR"/>
        </w:rPr>
        <w:t xml:space="preserve"> </w:t>
      </w:r>
      <w:proofErr w:type="spellStart"/>
      <w:r w:rsidRPr="001749B6">
        <w:rPr>
          <w:rFonts w:ascii="Verdana" w:hAnsi="Verdana"/>
          <w:sz w:val="20"/>
          <w:lang w:val="el-GR" w:eastAsia="el-GR"/>
        </w:rPr>
        <w:t>Computing</w:t>
      </w:r>
      <w:proofErr w:type="spellEnd"/>
      <w:r w:rsidRPr="001749B6">
        <w:rPr>
          <w:rFonts w:ascii="Verdana" w:hAnsi="Verdana"/>
          <w:sz w:val="20"/>
          <w:lang w:val="el-GR" w:eastAsia="el-GR"/>
        </w:rPr>
        <w:t xml:space="preserve"> (Υπολογιστικό Νέφος), καθώς και διεθνή πρότυπα </w:t>
      </w:r>
      <w:proofErr w:type="spellStart"/>
      <w:r w:rsidRPr="001749B6">
        <w:rPr>
          <w:rFonts w:ascii="Verdana" w:hAnsi="Verdana"/>
          <w:sz w:val="20"/>
          <w:lang w:val="el-GR" w:eastAsia="el-GR"/>
        </w:rPr>
        <w:t>διαλειτουργικότητας</w:t>
      </w:r>
      <w:proofErr w:type="spellEnd"/>
      <w:r w:rsidRPr="001749B6">
        <w:rPr>
          <w:rFonts w:ascii="Verdana" w:hAnsi="Verdana"/>
          <w:sz w:val="20"/>
          <w:lang w:val="el-GR" w:eastAsia="el-GR"/>
        </w:rPr>
        <w:t>.</w:t>
      </w:r>
    </w:p>
    <w:p w:rsidR="001749B6" w:rsidRDefault="001749B6" w:rsidP="009B5993">
      <w:pPr>
        <w:jc w:val="both"/>
        <w:rPr>
          <w:rFonts w:ascii="Verdana" w:hAnsi="Verdana"/>
          <w:sz w:val="20"/>
          <w:lang w:val="el-GR" w:eastAsia="el-GR"/>
        </w:rPr>
      </w:pPr>
    </w:p>
    <w:p w:rsidR="002B2E1E" w:rsidRDefault="002B2E1E" w:rsidP="002B2E1E">
      <w:pPr>
        <w:jc w:val="both"/>
        <w:rPr>
          <w:rFonts w:ascii="Verdana" w:hAnsi="Verdana"/>
          <w:b/>
          <w:sz w:val="20"/>
          <w:u w:val="single"/>
          <w:lang w:val="el-GR" w:eastAsia="el-GR"/>
        </w:rPr>
      </w:pPr>
      <w:r w:rsidRPr="00E97184">
        <w:rPr>
          <w:rFonts w:ascii="Verdana" w:hAnsi="Verdana"/>
          <w:b/>
          <w:sz w:val="20"/>
          <w:u w:val="single"/>
          <w:lang w:val="el-GR" w:eastAsia="el-GR"/>
        </w:rPr>
        <w:t xml:space="preserve">Διευθύνσεις στο Διαδίκτυο </w:t>
      </w:r>
    </w:p>
    <w:p w:rsidR="00B433C3" w:rsidRPr="00843510" w:rsidRDefault="009B5993" w:rsidP="00B433C3">
      <w:pPr>
        <w:ind w:right="-52"/>
        <w:jc w:val="both"/>
        <w:rPr>
          <w:rFonts w:ascii="Verdana" w:hAnsi="Verdana"/>
          <w:sz w:val="20"/>
          <w:lang w:val="el-GR"/>
        </w:rPr>
      </w:pPr>
      <w:r>
        <w:rPr>
          <w:rFonts w:ascii="Verdana" w:hAnsi="Verdana"/>
          <w:sz w:val="20"/>
          <w:lang w:val="el-GR"/>
        </w:rPr>
        <w:t xml:space="preserve">Διαγωνισμός </w:t>
      </w:r>
      <w:r w:rsidRPr="009B5993">
        <w:rPr>
          <w:rFonts w:ascii="Verdana" w:hAnsi="Verdana"/>
          <w:sz w:val="20"/>
          <w:lang w:val="el-GR"/>
        </w:rPr>
        <w:t>#</w:t>
      </w:r>
      <w:proofErr w:type="spellStart"/>
      <w:r>
        <w:rPr>
          <w:rFonts w:ascii="Verdana" w:hAnsi="Verdana"/>
          <w:sz w:val="20"/>
          <w:lang w:val="en-US"/>
        </w:rPr>
        <w:t>HackEKT</w:t>
      </w:r>
      <w:proofErr w:type="spellEnd"/>
      <w:r w:rsidR="00B433C3" w:rsidRPr="00843510">
        <w:rPr>
          <w:rFonts w:ascii="Verdana" w:hAnsi="Verdana"/>
          <w:sz w:val="20"/>
          <w:lang w:val="el-GR"/>
        </w:rPr>
        <w:t xml:space="preserve"> </w:t>
      </w:r>
    </w:p>
    <w:p w:rsidR="00B73220" w:rsidRPr="00B73220" w:rsidRDefault="00AC2F6F" w:rsidP="00B433C3">
      <w:pPr>
        <w:ind w:right="-52"/>
        <w:jc w:val="both"/>
        <w:rPr>
          <w:rStyle w:val="-"/>
          <w:rFonts w:ascii="Verdana" w:hAnsi="Verdana"/>
          <w:sz w:val="20"/>
          <w:lang w:val="el-GR" w:eastAsia="el-GR"/>
        </w:rPr>
      </w:pPr>
      <w:hyperlink r:id="rId13" w:history="1">
        <w:r w:rsidR="00B73220" w:rsidRPr="00DA1BA0">
          <w:rPr>
            <w:rStyle w:val="-"/>
            <w:rFonts w:ascii="Verdana" w:hAnsi="Verdana"/>
            <w:sz w:val="20"/>
            <w:lang w:val="el-GR" w:eastAsia="el-GR"/>
          </w:rPr>
          <w:t>http://saas.ekt.gr/content/contests</w:t>
        </w:r>
      </w:hyperlink>
    </w:p>
    <w:p w:rsidR="00B73220" w:rsidRPr="00B73220" w:rsidRDefault="00B73220" w:rsidP="00B433C3">
      <w:pPr>
        <w:ind w:right="-52"/>
        <w:jc w:val="both"/>
        <w:rPr>
          <w:rFonts w:ascii="Verdana" w:hAnsi="Verdana"/>
          <w:sz w:val="16"/>
          <w:lang w:val="en-US"/>
        </w:rPr>
      </w:pPr>
    </w:p>
    <w:p w:rsidR="009B5993" w:rsidRDefault="009B5993" w:rsidP="00B433C3">
      <w:pPr>
        <w:ind w:right="-52"/>
        <w:jc w:val="both"/>
        <w:rPr>
          <w:rFonts w:ascii="Verdana" w:hAnsi="Verdana"/>
          <w:sz w:val="20"/>
          <w:lang w:val="el-GR"/>
        </w:rPr>
      </w:pPr>
      <w:r>
        <w:rPr>
          <w:rFonts w:ascii="Verdana" w:hAnsi="Verdana"/>
          <w:sz w:val="20"/>
          <w:lang w:val="el-GR"/>
        </w:rPr>
        <w:t xml:space="preserve">Υπηρεσίες </w:t>
      </w:r>
      <w:r>
        <w:rPr>
          <w:rFonts w:ascii="Verdana" w:hAnsi="Verdana"/>
          <w:sz w:val="20"/>
          <w:lang w:val="en-US"/>
        </w:rPr>
        <w:t>SaaS</w:t>
      </w:r>
      <w:r w:rsidRPr="009B5993">
        <w:rPr>
          <w:rFonts w:ascii="Verdana" w:hAnsi="Verdana"/>
          <w:sz w:val="20"/>
          <w:lang w:val="el-GR"/>
        </w:rPr>
        <w:t xml:space="preserve"> </w:t>
      </w:r>
      <w:r>
        <w:rPr>
          <w:rFonts w:ascii="Verdana" w:hAnsi="Verdana"/>
          <w:sz w:val="20"/>
          <w:lang w:val="el-GR"/>
        </w:rPr>
        <w:t xml:space="preserve">του ΕΚΤ </w:t>
      </w:r>
    </w:p>
    <w:p w:rsidR="00B433C3" w:rsidRPr="00AB2C0A" w:rsidRDefault="00AC2F6F" w:rsidP="00B433C3">
      <w:pPr>
        <w:ind w:right="-52"/>
        <w:jc w:val="both"/>
        <w:rPr>
          <w:rFonts w:ascii="Verdana" w:hAnsi="Verdana"/>
          <w:sz w:val="20"/>
          <w:lang w:val="el-GR"/>
        </w:rPr>
      </w:pPr>
      <w:hyperlink r:id="rId14" w:history="1">
        <w:r w:rsidR="009B5993" w:rsidRPr="00DA1BA0">
          <w:rPr>
            <w:rStyle w:val="-"/>
            <w:rFonts w:ascii="Verdana" w:hAnsi="Verdana"/>
            <w:sz w:val="20"/>
            <w:lang w:val="el-GR"/>
          </w:rPr>
          <w:t>http://</w:t>
        </w:r>
        <w:proofErr w:type="spellStart"/>
        <w:r w:rsidR="009B5993" w:rsidRPr="00DA1BA0">
          <w:rPr>
            <w:rStyle w:val="-"/>
            <w:rFonts w:ascii="Verdana" w:hAnsi="Verdana"/>
            <w:sz w:val="20"/>
            <w:lang w:val="en-US"/>
          </w:rPr>
          <w:t>saas</w:t>
        </w:r>
        <w:proofErr w:type="spellEnd"/>
        <w:r w:rsidR="009B5993" w:rsidRPr="00AB2C0A">
          <w:rPr>
            <w:rStyle w:val="-"/>
            <w:rFonts w:ascii="Verdana" w:hAnsi="Verdana"/>
            <w:sz w:val="20"/>
            <w:lang w:val="el-GR"/>
          </w:rPr>
          <w:t>.</w:t>
        </w:r>
        <w:proofErr w:type="spellStart"/>
        <w:r w:rsidR="009B5993" w:rsidRPr="00DA1BA0">
          <w:rPr>
            <w:rStyle w:val="-"/>
            <w:rFonts w:ascii="Verdana" w:hAnsi="Verdana"/>
            <w:sz w:val="20"/>
            <w:lang w:val="en-US"/>
          </w:rPr>
          <w:t>ekt</w:t>
        </w:r>
        <w:proofErr w:type="spellEnd"/>
        <w:r w:rsidR="009B5993" w:rsidRPr="00AB2C0A">
          <w:rPr>
            <w:rStyle w:val="-"/>
            <w:rFonts w:ascii="Verdana" w:hAnsi="Verdana"/>
            <w:sz w:val="20"/>
            <w:lang w:val="el-GR"/>
          </w:rPr>
          <w:t>.</w:t>
        </w:r>
        <w:r w:rsidR="009B5993" w:rsidRPr="00DA1BA0">
          <w:rPr>
            <w:rStyle w:val="-"/>
            <w:rFonts w:ascii="Verdana" w:hAnsi="Verdana"/>
            <w:sz w:val="20"/>
            <w:lang w:val="en-US"/>
          </w:rPr>
          <w:t>gr</w:t>
        </w:r>
      </w:hyperlink>
      <w:r w:rsidR="009B5993" w:rsidRPr="00AB2C0A">
        <w:rPr>
          <w:rFonts w:ascii="Verdana" w:hAnsi="Verdana"/>
          <w:sz w:val="20"/>
          <w:lang w:val="el-GR"/>
        </w:rPr>
        <w:t xml:space="preserve"> </w:t>
      </w:r>
    </w:p>
    <w:p w:rsidR="00B433C3" w:rsidRDefault="00B433C3" w:rsidP="00B433C3">
      <w:pPr>
        <w:ind w:right="-52"/>
        <w:jc w:val="both"/>
        <w:rPr>
          <w:rFonts w:ascii="Verdana" w:hAnsi="Verdana"/>
          <w:sz w:val="20"/>
          <w:lang w:val="en-US"/>
        </w:rPr>
      </w:pPr>
    </w:p>
    <w:p w:rsidR="00B73220" w:rsidRDefault="00B73220" w:rsidP="00B433C3">
      <w:pPr>
        <w:ind w:right="-52"/>
        <w:jc w:val="both"/>
        <w:rPr>
          <w:rFonts w:ascii="Verdana" w:hAnsi="Verdana"/>
          <w:sz w:val="20"/>
          <w:lang w:val="en-US"/>
        </w:rPr>
      </w:pPr>
    </w:p>
    <w:p w:rsidR="00B73220" w:rsidRPr="00B73220" w:rsidRDefault="00B73220" w:rsidP="00B433C3">
      <w:pPr>
        <w:ind w:right="-52"/>
        <w:jc w:val="both"/>
        <w:rPr>
          <w:rFonts w:ascii="Verdana" w:hAnsi="Verdana"/>
          <w:sz w:val="20"/>
          <w:lang w:val="en-US"/>
        </w:rPr>
      </w:pPr>
    </w:p>
    <w:p w:rsidR="002B5D5B" w:rsidRPr="00E97184" w:rsidRDefault="002B5D5B" w:rsidP="00D92FF4">
      <w:pPr>
        <w:jc w:val="both"/>
        <w:rPr>
          <w:rFonts w:ascii="Verdana" w:hAnsi="Verdana"/>
          <w:b/>
          <w:sz w:val="20"/>
          <w:lang w:val="el-GR" w:eastAsia="el-GR"/>
        </w:rPr>
      </w:pPr>
      <w:r w:rsidRPr="00E97184">
        <w:rPr>
          <w:rFonts w:ascii="Verdana" w:hAnsi="Verdana"/>
          <w:b/>
          <w:sz w:val="20"/>
          <w:lang w:val="el-GR" w:eastAsia="el-GR"/>
        </w:rPr>
        <w:lastRenderedPageBreak/>
        <w:t>Επικοινωνία για δημοσιογράφους</w:t>
      </w:r>
    </w:p>
    <w:p w:rsidR="002B5D5B" w:rsidRPr="00E97184" w:rsidRDefault="002B5D5B" w:rsidP="002B5D5B">
      <w:pPr>
        <w:jc w:val="both"/>
        <w:rPr>
          <w:rFonts w:ascii="Verdana" w:hAnsi="Verdana"/>
          <w:sz w:val="20"/>
          <w:lang w:val="el-GR" w:eastAsia="el-GR"/>
        </w:rPr>
      </w:pPr>
      <w:r w:rsidRPr="00E97184">
        <w:rPr>
          <w:rFonts w:ascii="Verdana" w:hAnsi="Verdana"/>
          <w:sz w:val="20"/>
          <w:lang w:val="el-GR" w:eastAsia="el-GR"/>
        </w:rPr>
        <w:t xml:space="preserve">Εθνικό Κέντρο Τεκμηρίωσης </w:t>
      </w:r>
    </w:p>
    <w:p w:rsidR="002B5D5B" w:rsidRPr="00E97184" w:rsidRDefault="002B5D5B" w:rsidP="002B5D5B">
      <w:pPr>
        <w:jc w:val="both"/>
        <w:rPr>
          <w:rFonts w:ascii="Verdana" w:hAnsi="Verdana"/>
          <w:sz w:val="20"/>
          <w:lang w:val="el-GR" w:eastAsia="el-GR"/>
        </w:rPr>
      </w:pPr>
      <w:r w:rsidRPr="00E97184">
        <w:rPr>
          <w:rFonts w:ascii="Verdana" w:hAnsi="Verdana"/>
          <w:sz w:val="20"/>
          <w:lang w:val="el-GR" w:eastAsia="el-GR"/>
        </w:rPr>
        <w:t xml:space="preserve">Μαργαρίτης Προέδρου, </w:t>
      </w:r>
      <w:proofErr w:type="spellStart"/>
      <w:r w:rsidRPr="00E97184">
        <w:rPr>
          <w:rFonts w:ascii="Verdana" w:hAnsi="Verdana"/>
          <w:sz w:val="20"/>
          <w:lang w:val="el-GR" w:eastAsia="el-GR"/>
        </w:rPr>
        <w:t>τηλ</w:t>
      </w:r>
      <w:proofErr w:type="spellEnd"/>
      <w:r w:rsidRPr="00E97184">
        <w:rPr>
          <w:rFonts w:ascii="Verdana" w:hAnsi="Verdana"/>
          <w:sz w:val="20"/>
          <w:lang w:val="el-GR" w:eastAsia="el-GR"/>
        </w:rPr>
        <w:t xml:space="preserve">.: 210 7273966, </w:t>
      </w:r>
      <w:r w:rsidRPr="00E97184">
        <w:rPr>
          <w:rFonts w:ascii="Verdana" w:hAnsi="Verdana"/>
          <w:sz w:val="20"/>
          <w:lang w:val="en-US" w:eastAsia="el-GR"/>
        </w:rPr>
        <w:t>e</w:t>
      </w:r>
      <w:r w:rsidRPr="00E97184">
        <w:rPr>
          <w:rFonts w:ascii="Verdana" w:hAnsi="Verdana"/>
          <w:sz w:val="20"/>
          <w:lang w:val="el-GR" w:eastAsia="el-GR"/>
        </w:rPr>
        <w:t>-</w:t>
      </w:r>
      <w:r w:rsidRPr="00E97184">
        <w:rPr>
          <w:rFonts w:ascii="Verdana" w:hAnsi="Verdana"/>
          <w:sz w:val="20"/>
          <w:lang w:val="en-US" w:eastAsia="el-GR"/>
        </w:rPr>
        <w:t>mail</w:t>
      </w:r>
      <w:r w:rsidRPr="00E97184">
        <w:rPr>
          <w:rFonts w:ascii="Verdana" w:hAnsi="Verdana"/>
          <w:sz w:val="20"/>
          <w:lang w:val="el-GR" w:eastAsia="el-GR"/>
        </w:rPr>
        <w:t xml:space="preserve">: </w:t>
      </w:r>
      <w:proofErr w:type="spellStart"/>
      <w:r w:rsidRPr="00E97184">
        <w:rPr>
          <w:rFonts w:ascii="Verdana" w:hAnsi="Verdana"/>
          <w:sz w:val="20"/>
          <w:lang w:val="en-US" w:eastAsia="el-GR"/>
        </w:rPr>
        <w:t>mproed</w:t>
      </w:r>
      <w:proofErr w:type="spellEnd"/>
      <w:r w:rsidRPr="00E97184">
        <w:rPr>
          <w:rFonts w:ascii="Verdana" w:hAnsi="Verdana"/>
          <w:sz w:val="20"/>
          <w:lang w:val="el-GR" w:eastAsia="el-GR"/>
        </w:rPr>
        <w:t>@</w:t>
      </w:r>
      <w:proofErr w:type="spellStart"/>
      <w:r w:rsidRPr="00E97184">
        <w:rPr>
          <w:rFonts w:ascii="Verdana" w:hAnsi="Verdana"/>
          <w:sz w:val="20"/>
          <w:lang w:val="en-US" w:eastAsia="el-GR"/>
        </w:rPr>
        <w:t>ekt</w:t>
      </w:r>
      <w:proofErr w:type="spellEnd"/>
      <w:r w:rsidRPr="00E97184">
        <w:rPr>
          <w:rFonts w:ascii="Verdana" w:hAnsi="Verdana"/>
          <w:sz w:val="20"/>
          <w:lang w:val="el-GR" w:eastAsia="el-GR"/>
        </w:rPr>
        <w:t>.</w:t>
      </w:r>
      <w:r w:rsidRPr="00E97184">
        <w:rPr>
          <w:rFonts w:ascii="Verdana" w:hAnsi="Verdana"/>
          <w:sz w:val="20"/>
          <w:lang w:val="en-US" w:eastAsia="el-GR"/>
        </w:rPr>
        <w:t>gr</w:t>
      </w:r>
      <w:r w:rsidRPr="00E97184">
        <w:rPr>
          <w:rFonts w:ascii="Verdana" w:hAnsi="Verdana"/>
          <w:sz w:val="20"/>
          <w:lang w:val="el-GR" w:eastAsia="el-GR"/>
        </w:rPr>
        <w:t xml:space="preserve"> </w:t>
      </w:r>
    </w:p>
    <w:p w:rsidR="009C72CC" w:rsidRDefault="00AC2F6F" w:rsidP="00CC1C97">
      <w:pPr>
        <w:jc w:val="both"/>
        <w:rPr>
          <w:rFonts w:ascii="Verdana" w:hAnsi="Verdana"/>
          <w:sz w:val="20"/>
          <w:lang w:val="el-GR" w:eastAsia="el-GR"/>
        </w:rPr>
      </w:pPr>
      <w:hyperlink r:id="rId15" w:history="1">
        <w:r w:rsidR="002B5D5B" w:rsidRPr="00E97184">
          <w:rPr>
            <w:rStyle w:val="-"/>
            <w:rFonts w:ascii="Verdana" w:hAnsi="Verdana"/>
            <w:sz w:val="20"/>
            <w:lang w:val="en-US" w:eastAsia="el-GR"/>
          </w:rPr>
          <w:t>http</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www</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ekt</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gr</w:t>
        </w:r>
      </w:hyperlink>
      <w:r w:rsidR="002B5D5B" w:rsidRPr="00E97184">
        <w:rPr>
          <w:rFonts w:ascii="Verdana" w:hAnsi="Verdana"/>
          <w:sz w:val="20"/>
          <w:lang w:val="el-GR" w:eastAsia="el-GR"/>
        </w:rPr>
        <w:t xml:space="preserve"> | </w:t>
      </w:r>
      <w:hyperlink r:id="rId16" w:history="1">
        <w:r w:rsidR="002B5D5B" w:rsidRPr="00E97184">
          <w:rPr>
            <w:rStyle w:val="-"/>
            <w:rFonts w:ascii="Verdana" w:hAnsi="Verdana"/>
            <w:sz w:val="20"/>
            <w:lang w:val="en-US" w:eastAsia="el-GR"/>
          </w:rPr>
          <w:t>http</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web</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ekt</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gr</w:t>
        </w:r>
      </w:hyperlink>
      <w:r w:rsidR="002B5D5B" w:rsidRPr="00E97184">
        <w:rPr>
          <w:rFonts w:ascii="Verdana" w:hAnsi="Verdana"/>
          <w:sz w:val="20"/>
          <w:lang w:val="el-GR" w:eastAsia="el-GR"/>
        </w:rPr>
        <w:t xml:space="preserve"> </w:t>
      </w:r>
    </w:p>
    <w:p w:rsidR="009C72CC" w:rsidRDefault="009C72CC" w:rsidP="00CC1C97">
      <w:pPr>
        <w:jc w:val="both"/>
        <w:rPr>
          <w:rFonts w:ascii="Verdana" w:hAnsi="Verdana"/>
          <w:sz w:val="20"/>
          <w:lang w:val="el-GR" w:eastAsia="el-GR"/>
        </w:rPr>
      </w:pPr>
    </w:p>
    <w:p w:rsidR="00CC1C97" w:rsidRPr="00C749B0" w:rsidRDefault="00CC1C97" w:rsidP="00CC1C97">
      <w:pPr>
        <w:jc w:val="both"/>
        <w:rPr>
          <w:rFonts w:ascii="Verdana" w:hAnsi="Verdana"/>
          <w:b/>
          <w:i/>
          <w:sz w:val="18"/>
          <w:szCs w:val="18"/>
          <w:lang w:val="el-GR" w:eastAsia="el-GR"/>
        </w:rPr>
      </w:pPr>
      <w:r w:rsidRPr="00C749B0">
        <w:rPr>
          <w:rFonts w:ascii="Verdana" w:hAnsi="Verdana"/>
          <w:b/>
          <w:i/>
          <w:sz w:val="18"/>
          <w:szCs w:val="18"/>
          <w:lang w:val="el-GR" w:eastAsia="el-GR"/>
        </w:rPr>
        <w:t>Σχετικά με το Εθνικό Κέντρο Τεκμηρίωσης</w:t>
      </w:r>
    </w:p>
    <w:p w:rsidR="00E959EF" w:rsidRDefault="00E959EF" w:rsidP="009A3CA9">
      <w:pPr>
        <w:jc w:val="both"/>
        <w:rPr>
          <w:rFonts w:ascii="Verdana" w:hAnsi="Verdana"/>
          <w:i/>
          <w:sz w:val="18"/>
          <w:szCs w:val="18"/>
          <w:lang w:val="el-GR" w:eastAsia="el-GR"/>
        </w:rPr>
      </w:pPr>
    </w:p>
    <w:p w:rsidR="009A535F" w:rsidRDefault="009A535F" w:rsidP="009A535F">
      <w:pPr>
        <w:jc w:val="both"/>
        <w:rPr>
          <w:rFonts w:ascii="Verdana" w:hAnsi="Verdana"/>
          <w:i/>
          <w:sz w:val="18"/>
          <w:szCs w:val="18"/>
          <w:lang w:val="el-GR" w:eastAsia="el-GR"/>
        </w:rPr>
      </w:pPr>
      <w:r>
        <w:rPr>
          <w:rFonts w:ascii="Verdana" w:hAnsi="Verdana"/>
          <w:i/>
          <w:sz w:val="18"/>
          <w:szCs w:val="18"/>
          <w:lang w:val="el-GR" w:eastAsia="el-GR"/>
        </w:rPr>
        <w:t>Το Εθνικό Κέντρο Τεκμηρίωσης (</w:t>
      </w:r>
      <w:hyperlink r:id="rId17" w:history="1">
        <w:r>
          <w:rPr>
            <w:rStyle w:val="-"/>
            <w:rFonts w:ascii="Verdana" w:hAnsi="Verdana"/>
            <w:i/>
            <w:sz w:val="18"/>
            <w:szCs w:val="18"/>
            <w:lang w:val="en-US" w:eastAsia="el-GR"/>
          </w:rPr>
          <w:t>www</w:t>
        </w:r>
        <w:r>
          <w:rPr>
            <w:rStyle w:val="-"/>
            <w:rFonts w:ascii="Verdana" w:hAnsi="Verdana"/>
            <w:i/>
            <w:sz w:val="18"/>
            <w:szCs w:val="18"/>
            <w:lang w:val="el-GR" w:eastAsia="el-GR"/>
          </w:rPr>
          <w:t>.</w:t>
        </w:r>
        <w:proofErr w:type="spellStart"/>
        <w:r>
          <w:rPr>
            <w:rStyle w:val="-"/>
            <w:rFonts w:ascii="Verdana" w:hAnsi="Verdana"/>
            <w:i/>
            <w:sz w:val="18"/>
            <w:szCs w:val="18"/>
            <w:lang w:val="en-US" w:eastAsia="el-GR"/>
          </w:rPr>
          <w:t>ekt</w:t>
        </w:r>
        <w:proofErr w:type="spellEnd"/>
        <w:r>
          <w:rPr>
            <w:rStyle w:val="-"/>
            <w:rFonts w:ascii="Verdana" w:hAnsi="Verdana"/>
            <w:i/>
            <w:sz w:val="18"/>
            <w:szCs w:val="18"/>
            <w:lang w:val="el-GR" w:eastAsia="el-GR"/>
          </w:rPr>
          <w:t>.</w:t>
        </w:r>
        <w:r>
          <w:rPr>
            <w:rStyle w:val="-"/>
            <w:rFonts w:ascii="Verdana" w:hAnsi="Verdana"/>
            <w:i/>
            <w:sz w:val="18"/>
            <w:szCs w:val="18"/>
            <w:lang w:val="en-US" w:eastAsia="el-GR"/>
          </w:rPr>
          <w:t>gr</w:t>
        </w:r>
      </w:hyperlink>
      <w:r>
        <w:rPr>
          <w:rFonts w:ascii="Verdana" w:hAnsi="Verdana"/>
          <w:i/>
          <w:sz w:val="18"/>
          <w:szCs w:val="18"/>
          <w:lang w:val="el-GR" w:eastAsia="el-GR"/>
        </w:rPr>
        <w:t xml:space="preserve">) αποτελεί </w:t>
      </w:r>
      <w:r w:rsidR="00AB2817">
        <w:rPr>
          <w:rFonts w:ascii="Verdana" w:hAnsi="Verdana"/>
          <w:i/>
          <w:sz w:val="18"/>
          <w:szCs w:val="18"/>
          <w:lang w:val="el-GR" w:eastAsia="el-GR"/>
        </w:rPr>
        <w:t>επιστημονική εγκατάσταση εθνικής χρήσης στο Εθνικό Ίδρυμα Ερευνών. Ως εθνική υποδομή, το ΕΚΤ έχει θεσμικό ρόλο</w:t>
      </w:r>
      <w:r>
        <w:rPr>
          <w:rFonts w:ascii="Verdana" w:hAnsi="Verdana"/>
          <w:i/>
          <w:sz w:val="18"/>
          <w:szCs w:val="18"/>
          <w:lang w:val="el-GR" w:eastAsia="el-GR"/>
        </w:rPr>
        <w:t xml:space="preserve">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Παρέχει ευρεία πληροφόρηση για τα θέματα έρευνας &amp; καινοτομίας, υποστηρίζει τη συμμετοχή σε εθνικά &amp; ευρωπαϊκά προγράμματα, προωθεί την καινοτόμο επιχειρηματικότητα και την αξιοποίηση ερευνητικών αποτελεσμάτων, και παράγει στατιστικές &amp; δείκτες για την έρευνα, την ανάπτυξη και την καινοτομία στην Ελλάδα.  </w:t>
      </w:r>
    </w:p>
    <w:p w:rsidR="00AB2817" w:rsidRDefault="000E0385" w:rsidP="00AB2817">
      <w:pPr>
        <w:jc w:val="both"/>
        <w:rPr>
          <w:rFonts w:ascii="Verdana" w:hAnsi="Verdana"/>
          <w:i/>
          <w:sz w:val="18"/>
          <w:szCs w:val="18"/>
          <w:lang w:val="el-GR" w:eastAsia="el-GR"/>
        </w:rPr>
      </w:pPr>
      <w:r w:rsidRPr="000E0385">
        <w:rPr>
          <w:rFonts w:ascii="Verdana" w:hAnsi="Verdana"/>
          <w:i/>
          <w:sz w:val="16"/>
          <w:szCs w:val="16"/>
          <w:lang w:val="el-GR" w:eastAsia="el-GR"/>
        </w:rPr>
        <w:br/>
      </w:r>
      <w:r w:rsidR="00AB2817">
        <w:rPr>
          <w:rFonts w:ascii="Verdana" w:hAnsi="Verdana"/>
          <w:i/>
          <w:sz w:val="18"/>
          <w:szCs w:val="18"/>
          <w:lang w:val="el-GR" w:eastAsia="el-GR"/>
        </w:rPr>
        <w:t xml:space="preserve">Το ΕΚΤ αναπτύσσει και λειτουργεί ηλεκτρονική υποδομή, με υψηλή επενδεδυμένη αξία και διαδικασίες, που εξυπηρετεί εθνικούς ρόλους, παρέχει προηγμένες ηλεκτρονικές υπηρεσίες, ενισχύει την ανοικτή πρόσβαση στη γνώση και διασφαλίζει πρόσβαση στους χρήστες από οπουδήποτε, οποτεδήποτε. </w:t>
      </w:r>
    </w:p>
    <w:p w:rsidR="00B433C3" w:rsidRDefault="000E0385" w:rsidP="00AB2817">
      <w:pPr>
        <w:jc w:val="both"/>
        <w:rPr>
          <w:rFonts w:ascii="Verdana" w:hAnsi="Verdana"/>
          <w:i/>
          <w:sz w:val="18"/>
          <w:szCs w:val="18"/>
          <w:lang w:val="el-GR" w:eastAsia="el-GR"/>
        </w:rPr>
      </w:pPr>
      <w:r w:rsidRPr="000E0385">
        <w:rPr>
          <w:rFonts w:ascii="Verdana" w:hAnsi="Verdana"/>
          <w:i/>
          <w:sz w:val="16"/>
          <w:szCs w:val="16"/>
          <w:lang w:val="el-GR" w:eastAsia="el-GR"/>
        </w:rPr>
        <w:br/>
      </w:r>
      <w:r w:rsidR="00AB2817">
        <w:rPr>
          <w:rFonts w:ascii="Verdana" w:hAnsi="Verdana"/>
          <w:i/>
          <w:sz w:val="18"/>
          <w:szCs w:val="18"/>
          <w:lang w:val="el-GR" w:eastAsia="el-GR"/>
        </w:rPr>
        <w:t xml:space="preserve">Με εκτεταμένο δίκτυο εγκαθιδρυμένων συνεργασιών με διεθνείς φορείς και με σημαντικούς φορείς παραγωγής έγκριτου περιεχομένου στην Ελλάδα, όπως βιβλιοθήκες, αρχεία, μουσεία, ερευνητικά κέντρα, και με προσανατολισμό προς την κοινωνία, το ΕΚΤ διακρίνεται για την εξωστρέφεια, τη συνέπεια, την ποιότητα και την αποτελεσματικότητα στη λειτουργία του.  </w:t>
      </w:r>
    </w:p>
    <w:p w:rsidR="00B433C3" w:rsidRDefault="00B433C3" w:rsidP="00AB2817">
      <w:pPr>
        <w:jc w:val="both"/>
        <w:rPr>
          <w:rFonts w:ascii="Verdana" w:hAnsi="Verdana"/>
          <w:i/>
          <w:sz w:val="18"/>
          <w:szCs w:val="18"/>
          <w:lang w:val="el-GR" w:eastAsia="el-GR"/>
        </w:rPr>
      </w:pPr>
    </w:p>
    <w:p w:rsidR="00B433C3" w:rsidRDefault="00B433C3" w:rsidP="00AB2817">
      <w:pPr>
        <w:jc w:val="both"/>
        <w:rPr>
          <w:rFonts w:ascii="Verdana" w:hAnsi="Verdana"/>
          <w:i/>
          <w:sz w:val="18"/>
          <w:szCs w:val="18"/>
          <w:lang w:val="el-GR" w:eastAsia="el-GR"/>
        </w:rPr>
      </w:pPr>
    </w:p>
    <w:p w:rsidR="00210575" w:rsidRDefault="00887967" w:rsidP="00AB2817">
      <w:pPr>
        <w:jc w:val="both"/>
        <w:rPr>
          <w:rFonts w:ascii="Verdana" w:hAnsi="Verdana"/>
          <w:i/>
          <w:sz w:val="18"/>
          <w:szCs w:val="18"/>
          <w:lang w:val="en-US" w:eastAsia="el-GR"/>
        </w:rPr>
      </w:pPr>
      <w:r>
        <w:rPr>
          <w:rFonts w:ascii="Verdana" w:hAnsi="Verdana"/>
          <w:noProof/>
          <w:sz w:val="20"/>
          <w:lang w:val="el-GR" w:eastAsia="el-GR"/>
        </w:rPr>
        <w:drawing>
          <wp:inline distT="0" distB="0" distL="0" distR="0">
            <wp:extent cx="5267325" cy="828675"/>
            <wp:effectExtent l="19050" t="0" r="9525" b="0"/>
            <wp:docPr id="1" name="Εικόνα 1" descr="BANNER_plagio_E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lagio_EE_GR"/>
                    <pic:cNvPicPr>
                      <a:picLocks noChangeAspect="1" noChangeArrowheads="1"/>
                    </pic:cNvPicPr>
                  </pic:nvPicPr>
                  <pic:blipFill>
                    <a:blip r:embed="rId18" cstate="print"/>
                    <a:srcRect/>
                    <a:stretch>
                      <a:fillRect/>
                    </a:stretch>
                  </pic:blipFill>
                  <pic:spPr bwMode="auto">
                    <a:xfrm>
                      <a:off x="0" y="0"/>
                      <a:ext cx="5267325" cy="828675"/>
                    </a:xfrm>
                    <a:prstGeom prst="rect">
                      <a:avLst/>
                    </a:prstGeom>
                    <a:noFill/>
                    <a:ln w="9525">
                      <a:noFill/>
                      <a:miter lim="800000"/>
                      <a:headEnd/>
                      <a:tailEnd/>
                    </a:ln>
                  </pic:spPr>
                </pic:pic>
              </a:graphicData>
            </a:graphic>
          </wp:inline>
        </w:drawing>
      </w:r>
    </w:p>
    <w:p w:rsidR="000E0385" w:rsidRPr="000E0385" w:rsidRDefault="000E0385" w:rsidP="00AB2817">
      <w:pPr>
        <w:jc w:val="both"/>
        <w:rPr>
          <w:rFonts w:ascii="Verdana" w:hAnsi="Verdana"/>
          <w:i/>
          <w:sz w:val="18"/>
          <w:szCs w:val="18"/>
          <w:lang w:val="en-US" w:eastAsia="el-GR"/>
        </w:rPr>
      </w:pPr>
    </w:p>
    <w:p w:rsidR="00FF1DCF" w:rsidRDefault="00FF1DCF" w:rsidP="009A535F">
      <w:pPr>
        <w:jc w:val="both"/>
        <w:rPr>
          <w:rFonts w:ascii="Verdana" w:hAnsi="Verdana"/>
          <w:i/>
          <w:sz w:val="18"/>
          <w:szCs w:val="18"/>
          <w:lang w:val="en-US" w:eastAsia="el-GR"/>
        </w:rPr>
      </w:pPr>
    </w:p>
    <w:p w:rsidR="00CC6700" w:rsidRDefault="00CC6700" w:rsidP="009A535F">
      <w:pPr>
        <w:jc w:val="both"/>
        <w:rPr>
          <w:rFonts w:ascii="Verdana" w:hAnsi="Verdana"/>
          <w:i/>
          <w:sz w:val="18"/>
          <w:szCs w:val="18"/>
          <w:lang w:val="el-GR" w:eastAsia="el-GR"/>
        </w:rPr>
      </w:pPr>
    </w:p>
    <w:p w:rsidR="00CC6700" w:rsidRPr="00CC6700" w:rsidRDefault="00CC6700" w:rsidP="009A535F">
      <w:pPr>
        <w:jc w:val="both"/>
        <w:rPr>
          <w:rFonts w:ascii="Verdana" w:hAnsi="Verdana"/>
          <w:i/>
          <w:sz w:val="18"/>
          <w:szCs w:val="18"/>
          <w:lang w:val="el-GR" w:eastAsia="el-GR"/>
        </w:rPr>
      </w:pPr>
    </w:p>
    <w:sectPr w:rsidR="00CC6700" w:rsidRPr="00CC6700">
      <w:headerReference w:type="even" r:id="rId19"/>
      <w:headerReference w:type="default" r:id="rId20"/>
      <w:footerReference w:type="even" r:id="rId21"/>
      <w:footerReference w:type="default" r:id="rId22"/>
      <w:headerReference w:type="first" r:id="rId23"/>
      <w:footerReference w:type="first" r:id="rId24"/>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0A" w:rsidRDefault="00AB2C0A">
      <w:r>
        <w:separator/>
      </w:r>
    </w:p>
  </w:endnote>
  <w:endnote w:type="continuationSeparator" w:id="0">
    <w:p w:rsidR="00AB2C0A" w:rsidRDefault="00AB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0A" w:rsidRDefault="00AB2C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0A" w:rsidRPr="00575310" w:rsidRDefault="00AB2C0A"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AB2C0A" w:rsidRPr="00147A16" w:rsidRDefault="00AB2C0A"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0A" w:rsidRDefault="00AB2C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0A" w:rsidRDefault="00AB2C0A">
      <w:r>
        <w:separator/>
      </w:r>
    </w:p>
  </w:footnote>
  <w:footnote w:type="continuationSeparator" w:id="0">
    <w:p w:rsidR="00AB2C0A" w:rsidRDefault="00AB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0A" w:rsidRDefault="00AB2C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0A" w:rsidRDefault="00AB2C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0A" w:rsidRDefault="00AB2C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15:restartNumberingAfterBreak="0">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7" w15:restartNumberingAfterBreak="0">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19" w15:restartNumberingAfterBreak="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3"/>
  </w:num>
  <w:num w:numId="6">
    <w:abstractNumId w:val="28"/>
  </w:num>
  <w:num w:numId="7">
    <w:abstractNumId w:val="10"/>
  </w:num>
  <w:num w:numId="8">
    <w:abstractNumId w:val="19"/>
  </w:num>
  <w:num w:numId="9">
    <w:abstractNumId w:val="35"/>
  </w:num>
  <w:num w:numId="10">
    <w:abstractNumId w:val="14"/>
  </w:num>
  <w:num w:numId="11">
    <w:abstractNumId w:val="1"/>
  </w:num>
  <w:num w:numId="12">
    <w:abstractNumId w:val="20"/>
  </w:num>
  <w:num w:numId="13">
    <w:abstractNumId w:val="26"/>
  </w:num>
  <w:num w:numId="14">
    <w:abstractNumId w:val="32"/>
  </w:num>
  <w:num w:numId="15">
    <w:abstractNumId w:val="8"/>
  </w:num>
  <w:num w:numId="16">
    <w:abstractNumId w:val="16"/>
  </w:num>
  <w:num w:numId="17">
    <w:abstractNumId w:val="9"/>
  </w:num>
  <w:num w:numId="18">
    <w:abstractNumId w:val="21"/>
  </w:num>
  <w:num w:numId="19">
    <w:abstractNumId w:val="29"/>
  </w:num>
  <w:num w:numId="20">
    <w:abstractNumId w:val="11"/>
  </w:num>
  <w:num w:numId="21">
    <w:abstractNumId w:val="17"/>
  </w:num>
  <w:num w:numId="22">
    <w:abstractNumId w:val="22"/>
  </w:num>
  <w:num w:numId="23">
    <w:abstractNumId w:val="36"/>
  </w:num>
  <w:num w:numId="24">
    <w:abstractNumId w:val="38"/>
  </w:num>
  <w:num w:numId="25">
    <w:abstractNumId w:val="24"/>
  </w:num>
  <w:num w:numId="26">
    <w:abstractNumId w:val="34"/>
  </w:num>
  <w:num w:numId="27">
    <w:abstractNumId w:val="37"/>
  </w:num>
  <w:num w:numId="28">
    <w:abstractNumId w:val="27"/>
  </w:num>
  <w:num w:numId="29">
    <w:abstractNumId w:val="33"/>
  </w:num>
  <w:num w:numId="30">
    <w:abstractNumId w:val="5"/>
  </w:num>
  <w:num w:numId="31">
    <w:abstractNumId w:val="23"/>
  </w:num>
  <w:num w:numId="32">
    <w:abstractNumId w:val="15"/>
  </w:num>
  <w:num w:numId="33">
    <w:abstractNumId w:val="2"/>
  </w:num>
  <w:num w:numId="34">
    <w:abstractNumId w:val="18"/>
  </w:num>
  <w:num w:numId="35">
    <w:abstractNumId w:val="31"/>
  </w:num>
  <w:num w:numId="36">
    <w:abstractNumId w:val="30"/>
  </w:num>
  <w:num w:numId="37">
    <w:abstractNumId w:val="7"/>
  </w:num>
  <w:num w:numId="38">
    <w:abstractNumId w:val="2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6B1"/>
    <w:rsid w:val="002E28F3"/>
    <w:rsid w:val="002E79E9"/>
    <w:rsid w:val="002E7BB0"/>
    <w:rsid w:val="002F1731"/>
    <w:rsid w:val="002F32D4"/>
    <w:rsid w:val="002F362B"/>
    <w:rsid w:val="002F378C"/>
    <w:rsid w:val="002F3D70"/>
    <w:rsid w:val="002F4017"/>
    <w:rsid w:val="002F5E78"/>
    <w:rsid w:val="002F63CA"/>
    <w:rsid w:val="002F6885"/>
    <w:rsid w:val="00300C02"/>
    <w:rsid w:val="00301C1F"/>
    <w:rsid w:val="0030276E"/>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F3B"/>
    <w:rsid w:val="00357B56"/>
    <w:rsid w:val="0036106A"/>
    <w:rsid w:val="003670DE"/>
    <w:rsid w:val="003673D0"/>
    <w:rsid w:val="00367C30"/>
    <w:rsid w:val="00370923"/>
    <w:rsid w:val="00372B8C"/>
    <w:rsid w:val="003733FD"/>
    <w:rsid w:val="003736BA"/>
    <w:rsid w:val="00375DD7"/>
    <w:rsid w:val="00380053"/>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1C1A"/>
    <w:rsid w:val="003B1D67"/>
    <w:rsid w:val="003B2792"/>
    <w:rsid w:val="003B3E9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6C6C"/>
    <w:rsid w:val="004074BC"/>
    <w:rsid w:val="00407656"/>
    <w:rsid w:val="00411B4A"/>
    <w:rsid w:val="0041204A"/>
    <w:rsid w:val="004122B1"/>
    <w:rsid w:val="00417F3B"/>
    <w:rsid w:val="00420543"/>
    <w:rsid w:val="0042101F"/>
    <w:rsid w:val="00423CCF"/>
    <w:rsid w:val="004255D5"/>
    <w:rsid w:val="00427A47"/>
    <w:rsid w:val="00430821"/>
    <w:rsid w:val="00430FEE"/>
    <w:rsid w:val="00431CF3"/>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51B4"/>
    <w:rsid w:val="0047573F"/>
    <w:rsid w:val="0047596A"/>
    <w:rsid w:val="004769AE"/>
    <w:rsid w:val="00476D9F"/>
    <w:rsid w:val="004804AC"/>
    <w:rsid w:val="00480E67"/>
    <w:rsid w:val="004813F2"/>
    <w:rsid w:val="004816B7"/>
    <w:rsid w:val="00482544"/>
    <w:rsid w:val="0048290E"/>
    <w:rsid w:val="0048511C"/>
    <w:rsid w:val="004917B1"/>
    <w:rsid w:val="00492A73"/>
    <w:rsid w:val="00492FD2"/>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47E5"/>
    <w:rsid w:val="00746BE2"/>
    <w:rsid w:val="00752466"/>
    <w:rsid w:val="00754683"/>
    <w:rsid w:val="007555F9"/>
    <w:rsid w:val="00756C59"/>
    <w:rsid w:val="007575B0"/>
    <w:rsid w:val="007576AC"/>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432B"/>
    <w:rsid w:val="00784D93"/>
    <w:rsid w:val="007865C8"/>
    <w:rsid w:val="00787737"/>
    <w:rsid w:val="00787A8A"/>
    <w:rsid w:val="0079174C"/>
    <w:rsid w:val="00794564"/>
    <w:rsid w:val="0079507C"/>
    <w:rsid w:val="007952BB"/>
    <w:rsid w:val="00797C04"/>
    <w:rsid w:val="007A1BFD"/>
    <w:rsid w:val="007A37B4"/>
    <w:rsid w:val="007A71D0"/>
    <w:rsid w:val="007B0D01"/>
    <w:rsid w:val="007B4F19"/>
    <w:rsid w:val="007B75FF"/>
    <w:rsid w:val="007C20E4"/>
    <w:rsid w:val="007C49C7"/>
    <w:rsid w:val="007C6D3F"/>
    <w:rsid w:val="007C7710"/>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1738"/>
    <w:rsid w:val="008E3ED3"/>
    <w:rsid w:val="008E4F99"/>
    <w:rsid w:val="008E5615"/>
    <w:rsid w:val="008F0B90"/>
    <w:rsid w:val="008F1E40"/>
    <w:rsid w:val="008F343A"/>
    <w:rsid w:val="008F440E"/>
    <w:rsid w:val="008F4C6E"/>
    <w:rsid w:val="008F5231"/>
    <w:rsid w:val="008F5915"/>
    <w:rsid w:val="008F5A3B"/>
    <w:rsid w:val="008F72AD"/>
    <w:rsid w:val="00901470"/>
    <w:rsid w:val="009029A1"/>
    <w:rsid w:val="009041B2"/>
    <w:rsid w:val="00904718"/>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68B0"/>
    <w:rsid w:val="00993506"/>
    <w:rsid w:val="009944D0"/>
    <w:rsid w:val="009948E9"/>
    <w:rsid w:val="009966F1"/>
    <w:rsid w:val="009969E0"/>
    <w:rsid w:val="009A0A02"/>
    <w:rsid w:val="009A16EA"/>
    <w:rsid w:val="009A1FAA"/>
    <w:rsid w:val="009A3CA9"/>
    <w:rsid w:val="009A535F"/>
    <w:rsid w:val="009A6EB0"/>
    <w:rsid w:val="009A742F"/>
    <w:rsid w:val="009B0A4E"/>
    <w:rsid w:val="009B1456"/>
    <w:rsid w:val="009B1A82"/>
    <w:rsid w:val="009B5993"/>
    <w:rsid w:val="009B5EA3"/>
    <w:rsid w:val="009B78F3"/>
    <w:rsid w:val="009C43C0"/>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2F6F"/>
    <w:rsid w:val="00AC4B50"/>
    <w:rsid w:val="00AC6CF2"/>
    <w:rsid w:val="00AC78FA"/>
    <w:rsid w:val="00AD081A"/>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6BAF"/>
    <w:rsid w:val="00B22257"/>
    <w:rsid w:val="00B2397B"/>
    <w:rsid w:val="00B25BF8"/>
    <w:rsid w:val="00B272B6"/>
    <w:rsid w:val="00B27E0D"/>
    <w:rsid w:val="00B30CA4"/>
    <w:rsid w:val="00B31EAA"/>
    <w:rsid w:val="00B325A4"/>
    <w:rsid w:val="00B32683"/>
    <w:rsid w:val="00B32CE6"/>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5748"/>
    <w:rsid w:val="00C57637"/>
    <w:rsid w:val="00C605EB"/>
    <w:rsid w:val="00C622CC"/>
    <w:rsid w:val="00C62660"/>
    <w:rsid w:val="00C64AEB"/>
    <w:rsid w:val="00C64CD8"/>
    <w:rsid w:val="00C7120E"/>
    <w:rsid w:val="00C72BD9"/>
    <w:rsid w:val="00C74433"/>
    <w:rsid w:val="00C749B0"/>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3281"/>
    <w:rsid w:val="00CC3309"/>
    <w:rsid w:val="00CC3B9D"/>
    <w:rsid w:val="00CC6700"/>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D2B"/>
    <w:rsid w:val="00D06C30"/>
    <w:rsid w:val="00D12AF8"/>
    <w:rsid w:val="00D13D46"/>
    <w:rsid w:val="00D14FEF"/>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28D9"/>
    <w:rsid w:val="00D82C95"/>
    <w:rsid w:val="00D86B38"/>
    <w:rsid w:val="00D904A7"/>
    <w:rsid w:val="00D9059E"/>
    <w:rsid w:val="00D90625"/>
    <w:rsid w:val="00D90A41"/>
    <w:rsid w:val="00D92146"/>
    <w:rsid w:val="00D92949"/>
    <w:rsid w:val="00D92FF4"/>
    <w:rsid w:val="00D9742C"/>
    <w:rsid w:val="00DA05AA"/>
    <w:rsid w:val="00DA33FD"/>
    <w:rsid w:val="00DA468F"/>
    <w:rsid w:val="00DA6173"/>
    <w:rsid w:val="00DA7378"/>
    <w:rsid w:val="00DB1A2A"/>
    <w:rsid w:val="00DB3DC3"/>
    <w:rsid w:val="00DB606A"/>
    <w:rsid w:val="00DB6446"/>
    <w:rsid w:val="00DB6E26"/>
    <w:rsid w:val="00DC0885"/>
    <w:rsid w:val="00DC0A9D"/>
    <w:rsid w:val="00DC0C87"/>
    <w:rsid w:val="00DC275F"/>
    <w:rsid w:val="00DC37F5"/>
    <w:rsid w:val="00DC3CA4"/>
    <w:rsid w:val="00DC69D4"/>
    <w:rsid w:val="00DC6F98"/>
    <w:rsid w:val="00DD3243"/>
    <w:rsid w:val="00DD3EFA"/>
    <w:rsid w:val="00DD4371"/>
    <w:rsid w:val="00DD4AB4"/>
    <w:rsid w:val="00DE146F"/>
    <w:rsid w:val="00DE1555"/>
    <w:rsid w:val="00DE19CF"/>
    <w:rsid w:val="00DE627C"/>
    <w:rsid w:val="00DF1056"/>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A2B68"/>
    <w:rsid w:val="00EA30CA"/>
    <w:rsid w:val="00EA425E"/>
    <w:rsid w:val="00EA43A1"/>
    <w:rsid w:val="00EA5362"/>
    <w:rsid w:val="00EA5E4B"/>
    <w:rsid w:val="00EA6C35"/>
    <w:rsid w:val="00EA7942"/>
    <w:rsid w:val="00EB1013"/>
    <w:rsid w:val="00EB1CB9"/>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5A6E"/>
    <w:rsid w:val="00F6608A"/>
    <w:rsid w:val="00F66D83"/>
    <w:rsid w:val="00F700D1"/>
    <w:rsid w:val="00F70BF4"/>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A9915DB1-40BE-4E72-B14F-EB1E01A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as.ekt.gr/content/contests"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as.ekt.gr" TargetMode="External"/><Relationship Id="rId17" Type="http://schemas.openxmlformats.org/officeDocument/2006/relationships/hyperlink" Target="http://www.ekt.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ekt.g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s.ekt.gr/content/contes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header" Target="header3.xml"/><Relationship Id="rId10" Type="http://schemas.openxmlformats.org/officeDocument/2006/relationships/hyperlink" Target="http://saas.ekt.gr/content/contes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aas.ekt.gr"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2FFF-49C8-4EB3-A644-CEA75CEB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7111</Characters>
  <Application>Microsoft Office Word</Application>
  <DocSecurity>4</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8411</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arelina merakos</cp:lastModifiedBy>
  <cp:revision>2</cp:revision>
  <cp:lastPrinted>2015-09-07T10:02:00Z</cp:lastPrinted>
  <dcterms:created xsi:type="dcterms:W3CDTF">2015-09-07T11:01:00Z</dcterms:created>
  <dcterms:modified xsi:type="dcterms:W3CDTF">2015-09-07T11:01:00Z</dcterms:modified>
</cp:coreProperties>
</file>